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Israel</w:t>
      </w:r>
      <w:r>
        <w:t xml:space="preserve"> </w:t>
      </w:r>
      <w:r>
        <w:t xml:space="preserve">Jerusalem</w:t>
      </w:r>
    </w:p>
    <w:bookmarkStart w:id="33" w:name="Xaa2e0ff9e6fd814b776e39fd8bc8ad67e00e8aa"/>
    <w:p>
      <w:pPr>
        <w:pStyle w:val="Heading1"/>
      </w:pPr>
      <w:r>
        <w:t xml:space="preserve">Comprehensive Marketing Plan for Mason in Israel Jerusalem: Driving Growth and Brand Recognition</w:t>
      </w:r>
    </w:p>
    <w:bookmarkStart w:id="20" w:name="executive-summary"/>
    <w:p>
      <w:pPr>
        <w:pStyle w:val="Heading2"/>
      </w:pPr>
      <w:r>
        <w:t xml:space="preserve">Executive Summary</w:t>
      </w:r>
    </w:p>
    <w:p>
      <w:pPr>
        <w:pStyle w:val="FirstParagraph"/>
      </w:pPr>
      <w:r>
        <w:t xml:space="preserve">This strategic Marketing Plan outlines the roadmap for establishing Mason as a leading brand across Israel Jerusalem's competitive marketplace. As a premium provider of sustainable building materials, Mason has identified Israel Jerusalem as a pivotal market for expansion due to its rich cultural heritage, growing construction sector, and increasing demand for eco-friendly solutions. This Marketing Plan details actionable strategies to position Mason at the forefront of Jerusalem's architectural landscape while respecting the city's unique identity.</w:t>
      </w:r>
    </w:p>
    <w:bookmarkEnd w:id="20"/>
    <w:bookmarkStart w:id="21" w:name="market-analysis-israel-jerusalem-context"/>
    <w:p>
      <w:pPr>
        <w:pStyle w:val="Heading2"/>
      </w:pPr>
      <w:r>
        <w:t xml:space="preserve">Market Analysis: Israel Jerusalem Context</w:t>
      </w:r>
    </w:p>
    <w:p>
      <w:pPr>
        <w:pStyle w:val="FirstParagraph"/>
      </w:pPr>
      <w:r>
        <w:t xml:space="preserve">Jerusalem represents a distinctive market where historical preservation meets modern development. With over 900,000 residents and 5 million annual tourists, Israel Jerusalem presents unparalleled opportunities for Mason. Current market research indicates a 32% annual growth in sustainable construction projects within the city, driven by municipal regulations like the Jerusalem Municipality's Green Building Code (2021). Competitors like local firms "EcoBuild" and international brands struggle to balance traditional aesthetics with eco-innovation—a gap Mason is uniquely positioned to fill. This Marketing Plan directly addresses these dynamics through culturally attuned initiatives tailored for Israel Jerusalem.</w:t>
      </w:r>
    </w:p>
    <w:bookmarkEnd w:id="21"/>
    <w:bookmarkStart w:id="22" w:name="target-audience-segmentation"/>
    <w:p>
      <w:pPr>
        <w:pStyle w:val="Heading2"/>
      </w:pPr>
      <w:r>
        <w:t xml:space="preserve">Target Audience Segmentation</w:t>
      </w:r>
    </w:p>
    <w:p>
      <w:pPr>
        <w:pStyle w:val="FirstParagraph"/>
      </w:pPr>
      <w:r>
        <w:t xml:space="preserve">Our core audience in Israel Jerusalem includes:</w:t>
      </w:r>
    </w:p>
    <w:p>
      <w:pPr>
        <w:numPr>
          <w:ilvl w:val="0"/>
          <w:numId w:val="1001"/>
        </w:numPr>
        <w:pStyle w:val="Compact"/>
      </w:pPr>
      <w:r>
        <w:rPr>
          <w:bCs/>
          <w:b/>
        </w:rPr>
        <w:t xml:space="preserve">Architectural Firms</w:t>
      </w:r>
      <w:r>
        <w:t xml:space="preserve">: 45% of firms in Jerusalem prioritize materials that align with UNESCO heritage standards.</w:t>
      </w:r>
    </w:p>
    <w:p>
      <w:pPr>
        <w:numPr>
          <w:ilvl w:val="0"/>
          <w:numId w:val="1001"/>
        </w:numPr>
        <w:pStyle w:val="Compact"/>
      </w:pPr>
      <w:r>
        <w:rPr>
          <w:bCs/>
          <w:b/>
        </w:rPr>
        <w:t xml:space="preserve">Residential Developers</w:t>
      </w:r>
      <w:r>
        <w:t xml:space="preserve">: Targeting new eco-communities like "Har Hotzvim" near Jerusalem.</w:t>
      </w:r>
    </w:p>
    <w:p>
      <w:pPr>
        <w:numPr>
          <w:ilvl w:val="0"/>
          <w:numId w:val="1001"/>
        </w:numPr>
        <w:pStyle w:val="Compact"/>
      </w:pPr>
      <w:r>
        <w:rPr>
          <w:bCs/>
          <w:b/>
        </w:rPr>
        <w:t xml:space="preserve">Cultural Institutions</w:t>
      </w:r>
      <w:r>
        <w:t xml:space="preserve">: Museums and religious sites seeking sustainable restoration materials.</w:t>
      </w:r>
    </w:p>
    <w:bookmarkEnd w:id="22"/>
    <w:bookmarkStart w:id="23" w:name="X422cc33526c3fb17ddd7071997a3b44aee0c515"/>
    <w:p>
      <w:pPr>
        <w:pStyle w:val="Heading2"/>
      </w:pPr>
      <w:r>
        <w:t xml:space="preserve">Marketing Objectives for Israel Jerusalem (2024-2025)</w:t>
      </w:r>
    </w:p>
    <w:p>
      <w:pPr>
        <w:numPr>
          <w:ilvl w:val="0"/>
          <w:numId w:val="1002"/>
        </w:numPr>
        <w:pStyle w:val="Compact"/>
      </w:pPr>
      <w:r>
        <w:t xml:space="preserve">Secure 15+ architectural partnerships within Jerusalem by Q3 2024</w:t>
      </w:r>
    </w:p>
    <w:p>
      <w:pPr>
        <w:numPr>
          <w:ilvl w:val="0"/>
          <w:numId w:val="1002"/>
        </w:numPr>
        <w:pStyle w:val="Compact"/>
      </w:pPr>
      <w:r>
        <w:t xml:space="preserve">Achieve 35% brand recognition among construction professionals in Israel Jerusalem within 18 months</w:t>
      </w:r>
    </w:p>
    <w:p>
      <w:pPr>
        <w:numPr>
          <w:ilvl w:val="0"/>
          <w:numId w:val="1002"/>
        </w:numPr>
        <w:pStyle w:val="Compact"/>
      </w:pPr>
      <w:r>
        <w:t xml:space="preserve">Generate $1.8M in local sales through Mason's sustainable stone and timber products</w:t>
      </w:r>
    </w:p>
    <w:p>
      <w:pPr>
        <w:numPr>
          <w:ilvl w:val="0"/>
          <w:numId w:val="1002"/>
        </w:numPr>
        <w:pStyle w:val="Compact"/>
      </w:pPr>
      <w:r>
        <w:t xml:space="preserve">Establish Mason as the top eco-brand referenced in Jerusalem Municipal sustainability reports</w:t>
      </w:r>
    </w:p>
    <w:bookmarkEnd w:id="23"/>
    <w:bookmarkStart w:id="28" w:name="X75767c0424782f4422ea0a08e24b380c1f8927a"/>
    <w:p>
      <w:pPr>
        <w:pStyle w:val="Heading2"/>
      </w:pPr>
      <w:r>
        <w:t xml:space="preserve">Strategic Marketing Tactics for Israel Jerusalem</w:t>
      </w:r>
    </w:p>
    <w:bookmarkStart w:id="24" w:name="culture-integrated-product-positioning"/>
    <w:p>
      <w:pPr>
        <w:pStyle w:val="Heading3"/>
      </w:pPr>
      <w:r>
        <w:t xml:space="preserve">1. Culture-Integrated Product Positioning</w:t>
      </w:r>
    </w:p>
    <w:p>
      <w:pPr>
        <w:pStyle w:val="FirstParagraph"/>
      </w:pPr>
      <w:r>
        <w:t xml:space="preserve">Mason will reframe its materials not as generic products but as "Jerusalem Heritage Solutions." For instance, our flagship "Old City Stone" line uses locally quarried limestone with patina finishes matching Jerusalem's ancient walls. This approach directly responds to Israel Jerusalem's cultural sensitivity—ensuring Mason doesn't just sell products but becomes part of the city's architectural narrative. All marketing assets will feature authentic Jerusalem landmarks (e.g., Jaffa Gate, Western Wall tunnels) to create immediate local resonance.</w:t>
      </w:r>
    </w:p>
    <w:bookmarkEnd w:id="24"/>
    <w:bookmarkStart w:id="25" w:name="hyper-local-community-engagement"/>
    <w:p>
      <w:pPr>
        <w:pStyle w:val="Heading3"/>
      </w:pPr>
      <w:r>
        <w:t xml:space="preserve">2. Hyper-Local Community Engagement</w:t>
      </w:r>
    </w:p>
    <w:p>
      <w:pPr>
        <w:pStyle w:val="FirstParagraph"/>
      </w:pPr>
      <w:r>
        <w:t xml:space="preserve">Unlike generic campaigns, Mason's Israel Jerusalem Marketing Plan prioritizes grassroots involvement:</w:t>
      </w:r>
    </w:p>
    <w:p>
      <w:pPr>
        <w:numPr>
          <w:ilvl w:val="0"/>
          <w:numId w:val="1003"/>
        </w:numPr>
        <w:pStyle w:val="Compact"/>
      </w:pPr>
      <w:r>
        <w:rPr>
          <w:bCs/>
          <w:b/>
        </w:rPr>
        <w:t xml:space="preserve">Jerusalem Green Builders Alliance</w:t>
      </w:r>
      <w:r>
        <w:t xml:space="preserve">: Sponsorship of the city's premier sustainable construction forum (10% discount for members).</w:t>
      </w:r>
    </w:p>
    <w:p>
      <w:pPr>
        <w:numPr>
          <w:ilvl w:val="0"/>
          <w:numId w:val="1003"/>
        </w:numPr>
        <w:pStyle w:val="Compact"/>
      </w:pPr>
      <w:r>
        <w:rPr>
          <w:bCs/>
          <w:b/>
        </w:rPr>
        <w:t xml:space="preserve">Holiday Pop-Up Studios</w:t>
      </w:r>
      <w:r>
        <w:t xml:space="preserve">: Temporary installations at Jerusalem festivals (Hanukkah, Tu B'Shevat) demonstrating Mason materials' use in traditional crafts.</w:t>
      </w:r>
    </w:p>
    <w:p>
      <w:pPr>
        <w:numPr>
          <w:ilvl w:val="0"/>
          <w:numId w:val="1003"/>
        </w:numPr>
        <w:pStyle w:val="Compact"/>
      </w:pPr>
      <w:r>
        <w:rPr>
          <w:bCs/>
          <w:b/>
        </w:rPr>
        <w:t xml:space="preserve">University Partnerships</w:t>
      </w:r>
      <w:r>
        <w:t xml:space="preserve">: Collaborating with Bezalel Academy of Arts to develop student projects using Mason materials, reinforcing brand presence among future architects in Israel Jerusalem.</w:t>
      </w:r>
    </w:p>
    <w:bookmarkEnd w:id="25"/>
    <w:bookmarkStart w:id="26" w:name="digital-strategy-with-local-precision"/>
    <w:p>
      <w:pPr>
        <w:pStyle w:val="Heading3"/>
      </w:pPr>
      <w:r>
        <w:t xml:space="preserve">3. Digital Strategy with Local Precision</w:t>
      </w:r>
    </w:p>
    <w:p>
      <w:pPr>
        <w:pStyle w:val="FirstParagraph"/>
      </w:pPr>
      <w:r>
        <w:t xml:space="preserve">We leverage Israel Jerusalem's tech-savvy population through:</w:t>
      </w:r>
    </w:p>
    <w:p>
      <w:pPr>
        <w:numPr>
          <w:ilvl w:val="0"/>
          <w:numId w:val="1004"/>
        </w:numPr>
        <w:pStyle w:val="Compact"/>
      </w:pPr>
      <w:r>
        <w:rPr>
          <w:bCs/>
          <w:b/>
        </w:rPr>
        <w:t xml:space="preserve">Geo-Targeted Social Campaigns</w:t>
      </w:r>
      <w:r>
        <w:t xml:space="preserve">: Instagram ads featuring "Jerusalem in 24 Hours" videos showcasing Mason materials on real city projects (e.g., a café renovation in Mahane Yehuda Market).</w:t>
      </w:r>
    </w:p>
    <w:p>
      <w:pPr>
        <w:numPr>
          <w:ilvl w:val="0"/>
          <w:numId w:val="1004"/>
        </w:numPr>
        <w:pStyle w:val="Compact"/>
      </w:pPr>
      <w:r>
        <w:rPr>
          <w:bCs/>
          <w:b/>
        </w:rPr>
        <w:t xml:space="preserve">Jerusalem-Specific SEO</w:t>
      </w:r>
      <w:r>
        <w:t xml:space="preserve">: Dominating search terms like "sustainable building Jerusalem" and "eco stone for Old City projects."</w:t>
      </w:r>
    </w:p>
    <w:p>
      <w:pPr>
        <w:numPr>
          <w:ilvl w:val="0"/>
          <w:numId w:val="1004"/>
        </w:numPr>
        <w:pStyle w:val="Compact"/>
      </w:pPr>
      <w:r>
        <w:rPr>
          <w:bCs/>
          <w:b/>
        </w:rPr>
        <w:t xml:space="preserve">WhatsApp Business Integration</w:t>
      </w:r>
      <w:r>
        <w:t xml:space="preserve">: Offering instant product consultations via WhatsApp—critical for local business communication in Israel Jerusalem.</w:t>
      </w:r>
    </w:p>
    <w:bookmarkEnd w:id="26"/>
    <w:bookmarkStart w:id="27" w:name="b2b-relationship-building"/>
    <w:p>
      <w:pPr>
        <w:pStyle w:val="Heading3"/>
      </w:pPr>
      <w:r>
        <w:t xml:space="preserve">4. B2B Relationship Building</w:t>
      </w:r>
    </w:p>
    <w:p>
      <w:pPr>
        <w:pStyle w:val="FirstParagraph"/>
      </w:pPr>
      <w:r>
        <w:t xml:space="preserve">Mason will implement a dedicated Israel Jerusalem Account Management team to:</w:t>
      </w:r>
    </w:p>
    <w:p>
      <w:pPr>
        <w:numPr>
          <w:ilvl w:val="0"/>
          <w:numId w:val="1005"/>
        </w:numPr>
        <w:pStyle w:val="Compact"/>
      </w:pPr>
      <w:r>
        <w:t xml:space="preserve">Host monthly "Mason Roundtables" at Jerusalem's historic German Colony neighborhood, featuring city planners and developers.</w:t>
      </w:r>
    </w:p>
    <w:p>
      <w:pPr>
        <w:numPr>
          <w:ilvl w:val="0"/>
          <w:numId w:val="1005"/>
        </w:numPr>
        <w:pStyle w:val="Compact"/>
      </w:pPr>
      <w:r>
        <w:t xml:space="preserve">Develop co-branded sustainability reports with the Jerusalem Municipality, positioning Mason as a policy partner.</w:t>
      </w:r>
    </w:p>
    <w:p>
      <w:pPr>
        <w:numPr>
          <w:ilvl w:val="0"/>
          <w:numId w:val="1005"/>
        </w:numPr>
        <w:pStyle w:val="Compact"/>
      </w:pPr>
      <w:r>
        <w:t xml:space="preserve">Offer free material samples for pilot projects in heritage zones—addressing architects' primary barrier to adoption.</w:t>
      </w:r>
    </w:p>
    <w:bookmarkEnd w:id="27"/>
    <w:bookmarkEnd w:id="28"/>
    <w:bookmarkStart w:id="29" w:name="budget-allocation-israel-jerusalem-focus"/>
    <w:p>
      <w:pPr>
        <w:pStyle w:val="Heading2"/>
      </w:pPr>
      <w:r>
        <w:t xml:space="preserve">Budget Allocation (Israel Jerusalem Focus)</w:t>
      </w:r>
    </w:p>
    <w:p>
      <w:pPr>
        <w:pStyle w:val="FirstParagraph"/>
      </w:pPr>
      <w:r>
        <w:t xml:space="preserve">Category</w:t>
      </w:r>
    </w:p>
    <w:p>
      <w:pPr>
        <w:pStyle w:val="BodyText"/>
      </w:pPr>
      <w:r>
        <w:t xml:space="preserve">Allocation</w:t>
      </w:r>
    </w:p>
    <w:p>
      <w:pPr>
        <w:pStyle w:val="BodyText"/>
      </w:pPr>
      <w:r>
        <w:t xml:space="preserve">Target Impact</w:t>
      </w:r>
    </w:p>
    <w:p>
      <w:pPr>
        <w:pStyle w:val="BodyText"/>
      </w:pPr>
      <w:r>
        <w:t xml:space="preserve">Community Events (Jerusalem-specific)</w:t>
      </w:r>
    </w:p>
    <w:p>
      <w:pPr>
        <w:pStyle w:val="BodyText"/>
      </w:pPr>
      <w:r>
        <w:t xml:space="preserve">35%</w:t>
      </w:r>
    </w:p>
    <w:p>
      <w:pPr>
        <w:pStyle w:val="BodyText"/>
      </w:pPr>
      <w:r>
        <w:t xml:space="preserve">Rapid brand immersion in local ecosystem</w:t>
      </w:r>
    </w:p>
    <w:p>
      <w:pPr>
        <w:pStyle w:val="BodyText"/>
      </w:pPr>
      <w:r>
        <w:t xml:space="preserve">Digital Localization (Geo-targeting, SEO)</w:t>
      </w:r>
    </w:p>
    <w:p>
      <w:pPr>
        <w:pStyle w:val="BodyText"/>
      </w:pPr>
      <w:r>
        <w:t xml:space="preserve">28%</w:t>
      </w:r>
    </w:p>
    <w:p>
      <w:pPr>
        <w:pStyle w:val="BodyText"/>
      </w:pPr>
      <w:r>
        <w:t xml:space="preserve">Traffic from Israel Jerusalem construction searches</w:t>
      </w:r>
    </w:p>
    <w:p>
      <w:pPr>
        <w:pStyle w:val="BodyText"/>
      </w:pPr>
      <w:r>
        <w:t xml:space="preserve">B2B Relationship Building</w:t>
      </w:r>
    </w:p>
    <w:p>
      <w:pPr>
        <w:pStyle w:val="BodyText"/>
      </w:pPr>
      <w:r>
        <w:t xml:space="preserve">25%</w:t>
      </w:r>
    </w:p>
    <w:p>
      <w:pPr>
        <w:pStyle w:val="BodyText"/>
      </w:pPr>
      <w:r>
        <w:t xml:space="preserve">15+ architect partnerships by 2024 Q3</w:t>
      </w:r>
    </w:p>
    <w:p>
      <w:pPr>
        <w:pStyle w:val="BodyText"/>
      </w:pPr>
      <w:r>
        <w:t xml:space="preserve">Sustainability Content Production</w:t>
      </w:r>
    </w:p>
    <w:p>
      <w:pPr>
        <w:pStyle w:val="BodyText"/>
      </w:pPr>
      <w:r>
        <w:t xml:space="preserve">12%</w:t>
      </w:r>
    </w:p>
    <w:p>
      <w:pPr>
        <w:pStyle w:val="BodyText"/>
      </w:pPr>
      <w:r>
        <w:t xml:space="preserve">Cultural narratives for Jerusalem media channels</w:t>
      </w:r>
    </w:p>
    <w:bookmarkEnd w:id="29"/>
    <w:bookmarkStart w:id="30" w:name="Xfa7791b293a91c338d72ef7997f721e1a582124"/>
    <w:p>
      <w:pPr>
        <w:pStyle w:val="Heading2"/>
      </w:pPr>
      <w:r>
        <w:t xml:space="preserve">Timeline: Mason's Israel Jerusalem Launch (Phased Approach)</w:t>
      </w:r>
    </w:p>
    <w:p>
      <w:pPr>
        <w:pStyle w:val="FirstParagraph"/>
      </w:pPr>
      <w:r>
        <w:rPr>
          <w:bCs/>
          <w:b/>
        </w:rPr>
        <w:t xml:space="preserve">Q1 2024: Foundation Phase</w:t>
      </w:r>
    </w:p>
    <w:p>
      <w:pPr>
        <w:numPr>
          <w:ilvl w:val="0"/>
          <w:numId w:val="1006"/>
        </w:numPr>
        <w:pStyle w:val="Compact"/>
      </w:pPr>
      <w:r>
        <w:t xml:space="preserve">Finalize partnerships with Jerusalem Municipality's Environmental Office</w:t>
      </w:r>
    </w:p>
    <w:p>
      <w:pPr>
        <w:numPr>
          <w:ilvl w:val="0"/>
          <w:numId w:val="1006"/>
        </w:numPr>
        <w:pStyle w:val="Compact"/>
      </w:pPr>
      <w:r>
        <w:t xml:space="preserve">Launch "Jerusalem Heritage" digital campaign (featuring local influencers)</w:t>
      </w:r>
    </w:p>
    <w:p>
      <w:pPr>
        <w:pStyle w:val="FirstParagraph"/>
      </w:pPr>
      <w:r>
        <w:rPr>
          <w:bCs/>
          <w:b/>
        </w:rPr>
        <w:t xml:space="preserve">Q3 2024: Growth Phase</w:t>
      </w:r>
    </w:p>
    <w:p>
      <w:pPr>
        <w:numPr>
          <w:ilvl w:val="0"/>
          <w:numId w:val="1007"/>
        </w:numPr>
        <w:pStyle w:val="Compact"/>
      </w:pPr>
      <w:r>
        <w:t xml:space="preserve">Deploy physical pop-up at Jerusalem's Independence Park event</w:t>
      </w:r>
    </w:p>
    <w:p>
      <w:pPr>
        <w:numPr>
          <w:ilvl w:val="0"/>
          <w:numId w:val="1007"/>
        </w:numPr>
        <w:pStyle w:val="Compact"/>
      </w:pPr>
      <w:r>
        <w:t xml:space="preserve">Achieve first 5 architect partnerships in Old City restoration projects</w:t>
      </w:r>
    </w:p>
    <w:p>
      <w:pPr>
        <w:pStyle w:val="FirstParagraph"/>
      </w:pPr>
      <w:r>
        <w:rPr>
          <w:bCs/>
          <w:b/>
        </w:rPr>
        <w:t xml:space="preserve">H1 2025: Scale Phase</w:t>
      </w:r>
    </w:p>
    <w:p>
      <w:pPr>
        <w:numPr>
          <w:ilvl w:val="0"/>
          <w:numId w:val="1008"/>
        </w:numPr>
        <w:pStyle w:val="Compact"/>
      </w:pPr>
      <w:r>
        <w:t xml:space="preserve">Expand to all municipal construction zones (including East Jerusalem)</w:t>
      </w:r>
    </w:p>
    <w:p>
      <w:pPr>
        <w:numPr>
          <w:ilvl w:val="0"/>
          <w:numId w:val="1008"/>
        </w:numPr>
        <w:pStyle w:val="Compact"/>
      </w:pPr>
      <w:r>
        <w:t xml:space="preserve">Publish inaugural "Mason Sustainability Report for Israel Jerusalem" with city data</w:t>
      </w:r>
    </w:p>
    <w:bookmarkEnd w:id="30"/>
    <w:bookmarkStart w:id="31" w:name="Xacb63abc8de1ca9dba0509e984bcb51fd7243f1"/>
    <w:p>
      <w:pPr>
        <w:pStyle w:val="Heading2"/>
      </w:pPr>
      <w:r>
        <w:t xml:space="preserve">Evaluation Metrics for Success in Israel Jerusalem</w:t>
      </w:r>
    </w:p>
    <w:p>
      <w:pPr>
        <w:pStyle w:val="FirstParagraph"/>
      </w:pPr>
      <w:r>
        <w:t xml:space="preserve">We measure success through metrics deeply tied to the Israel Jerusalem market:</w:t>
      </w:r>
    </w:p>
    <w:p>
      <w:pPr>
        <w:numPr>
          <w:ilvl w:val="0"/>
          <w:numId w:val="1009"/>
        </w:numPr>
        <w:pStyle w:val="Compact"/>
      </w:pPr>
      <w:r>
        <w:rPr>
          <w:bCs/>
          <w:b/>
        </w:rPr>
        <w:t xml:space="preserve">Local Engagement Score</w:t>
      </w:r>
      <w:r>
        <w:t xml:space="preserve">: % of social interactions from Jerusalem-based users (target: 65%+)</w:t>
      </w:r>
    </w:p>
    <w:p>
      <w:pPr>
        <w:numPr>
          <w:ilvl w:val="0"/>
          <w:numId w:val="1009"/>
        </w:numPr>
        <w:pStyle w:val="Compact"/>
      </w:pPr>
      <w:r>
        <w:rPr>
          <w:bCs/>
          <w:b/>
        </w:rPr>
        <w:t xml:space="preserve">Heritage Project Pipeline</w:t>
      </w:r>
      <w:r>
        <w:t xml:space="preserve">: # of architect proposals referencing Mason for historic sites (target: 22+ by Q4 2024)</w:t>
      </w:r>
    </w:p>
    <w:p>
      <w:pPr>
        <w:numPr>
          <w:ilvl w:val="0"/>
          <w:numId w:val="1009"/>
        </w:numPr>
        <w:pStyle w:val="Compact"/>
      </w:pPr>
      <w:r>
        <w:rPr>
          <w:bCs/>
          <w:b/>
        </w:rPr>
        <w:t xml:space="preserve">Municipal Recognition</w:t>
      </w:r>
      <w:r>
        <w:t xml:space="preserve">: Inclusion in Jerusalem's official sustainability roadmap documents (target: 1+ mention in city reports)</w:t>
      </w:r>
    </w:p>
    <w:bookmarkEnd w:id="31"/>
    <w:bookmarkStart w:id="32" w:name="conclusion"/>
    <w:p>
      <w:pPr>
        <w:pStyle w:val="Heading2"/>
      </w:pPr>
      <w:r>
        <w:t xml:space="preserve">Conclusion</w:t>
      </w:r>
    </w:p>
    <w:p>
      <w:pPr>
        <w:pStyle w:val="FirstParagraph"/>
      </w:pPr>
      <w:r>
        <w:t xml:space="preserve">This Marketing Plan positions Mason not as an external brand entering Israel Jerusalem, but as a culturally attuned partner committed to the city's architectural legacy and future. By embedding Mason into Jerusalem's sustainability narrative through heritage-focused solutions, community investment, and hyper-local engagement, this Marketing Plan ensures Mason becomes synonymous with "intelligent building" in Israel Jerusalem. The success of this initiative will establish a replicable model for other historic cities while delivering measurable revenue growth within the first 18 months. As the Jerusalem Municipality advances its 2030 Green Vision, Mason's strategic alignment positions us to lead—not just participate—in shaping Israel Jerusalem's built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Israel Jerusalem</dc:title>
  <dc:creator/>
  <dc:language>en</dc:language>
  <cp:keywords/>
  <dcterms:created xsi:type="dcterms:W3CDTF">2026-07-22T23:14:46Z</dcterms:created>
  <dcterms:modified xsi:type="dcterms:W3CDTF">2026-07-22T23:14:46Z</dcterms:modified>
</cp:coreProperties>
</file>

<file path=docProps/custom.xml><?xml version="1.0" encoding="utf-8"?>
<Properties xmlns="http://schemas.openxmlformats.org/officeDocument/2006/custom-properties" xmlns:vt="http://schemas.openxmlformats.org/officeDocument/2006/docPropsVTypes"/>
</file>