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Islamabad</w:t>
      </w:r>
    </w:p>
    <w:bookmarkStart w:id="33" w:name="X84982fd851ced902f3e1791fa09ccdb89060b39"/>
    <w:p>
      <w:pPr>
        <w:pStyle w:val="Heading1"/>
      </w:pPr>
      <w:r>
        <w:t xml:space="preserve">Comprehensive Marketing Plan for Mason in Pakistan Islamabad</w:t>
      </w:r>
    </w:p>
    <w:bookmarkStart w:id="20" w:name="executive-summary"/>
    <w:p>
      <w:pPr>
        <w:pStyle w:val="Heading2"/>
      </w:pPr>
      <w:r>
        <w:t xml:space="preserve">Executive Summary</w:t>
      </w:r>
    </w:p>
    <w:p>
      <w:pPr>
        <w:pStyle w:val="FirstParagraph"/>
      </w:pPr>
      <w:r>
        <w:t xml:space="preserve">This strategic marketing plan outlines Mason's entry and growth strategy in the competitive construction materials market of Pakistan Islamabad. As a premium brand specializing in high-performance building solutions, Mason aims to capture 15% market share within three years by leveraging Islamabad's rapid urbanization and infrastructure development. This Marketing Plan details our data-driven approach tailored specifically for Pakistan Islamabad, ensuring Mason becomes synonymous with quality, innovation, and reliability in the region.</w:t>
      </w:r>
    </w:p>
    <w:bookmarkEnd w:id="20"/>
    <w:bookmarkStart w:id="21" w:name="Xeb51362403ac6fc38724ad85d8e7d7b0c65de41"/>
    <w:p>
      <w:pPr>
        <w:pStyle w:val="Heading2"/>
      </w:pPr>
      <w:r>
        <w:t xml:space="preserve">Market Analysis: Pakistan Islamabad Context</w:t>
      </w:r>
    </w:p>
    <w:p>
      <w:pPr>
        <w:pStyle w:val="FirstParagraph"/>
      </w:pPr>
      <w:r>
        <w:t xml:space="preserve">Islamabad's construction sector is experiencing unprecedented growth due to government infrastructure projects (like the China-Pakistan Economic Corridor), rising middle-class housing demand, and expanding commercial real estate. The city's annual construction market exceeds $4.5 billion, with a 12% YoY growth rate – making it Pakistan Islamabad's most dynamic economic segment. However, local suppliers struggle to meet quality standards for premium projects, creating a critical gap Mason will fill.</w:t>
      </w:r>
    </w:p>
    <w:p>
      <w:pPr>
        <w:pStyle w:val="BodyText"/>
      </w:pPr>
      <w:r>
        <w:t xml:space="preserve">Competitor analysis reveals key weaknesses: traditional suppliers dominate but offer inconsistent product quality; international brands are priced beyond the reach of mid-tier developers. Mason's USP – locally adapted engineering with European manufacturing standards – positions us uniquely to serve Islamabad's specific climate challenges (monsoon resistance, seismic considerations) while maintaining affordability.</w:t>
      </w:r>
    </w:p>
    <w:bookmarkEnd w:id="21"/>
    <w:bookmarkStart w:id="22" w:name="target-audience-segmentation"/>
    <w:p>
      <w:pPr>
        <w:pStyle w:val="Heading2"/>
      </w:pPr>
      <w:r>
        <w:t xml:space="preserve">Target Audience Segmentation</w:t>
      </w:r>
    </w:p>
    <w:p>
      <w:pPr>
        <w:pStyle w:val="FirstParagraph"/>
      </w:pPr>
      <w:r>
        <w:t xml:space="preserve">Our primary focus in Pakistan Islamabad targets three high-potential segments:</w:t>
      </w:r>
    </w:p>
    <w:p>
      <w:pPr>
        <w:pStyle w:val="BodyText"/>
      </w:pPr>
      <w:r>
        <w:rPr>
          <w:bCs/>
          <w:b/>
        </w:rPr>
        <w:t xml:space="preserve">Mid-Tier Residential Developers:</w:t>
      </w:r>
      <w:r>
        <w:t xml:space="preserve"> </w:t>
      </w:r>
      <w:r>
        <w:t xml:space="preserve">Companies building 100+ unit housing projects (e.g., Bahria Town, DHA phases), prioritizing cost-effective quality to maintain profit margins.</w:t>
      </w:r>
    </w:p>
    <w:p>
      <w:pPr>
        <w:pStyle w:val="BodyText"/>
      </w:pPr>
      <w:r>
        <w:rPr>
          <w:bCs/>
          <w:b/>
        </w:rPr>
        <w:t xml:space="preserve">Specialized Construction Firms:</w:t>
      </w:r>
      <w:r>
        <w:t xml:space="preserve"> </w:t>
      </w:r>
      <w:r>
        <w:t xml:space="preserve">Contractors executing commercial projects (hotels, offices) requiring certified materials for compliance with Pakistan Building Code 2023.</w:t>
      </w:r>
    </w:p>
    <w:p>
      <w:pPr>
        <w:numPr>
          <w:ilvl w:val="0"/>
          <w:numId w:val="1001"/>
        </w:numPr>
        <w:pStyle w:val="Compact"/>
      </w:pPr>
      <w:r>
        <w:rPr>
          <w:iCs/>
          <w:i/>
        </w:rPr>
        <w:t xml:space="preserve">Mason's Edge:</w:t>
      </w:r>
      <w:r>
        <w:t xml:space="preserve"> </w:t>
      </w:r>
      <w:r>
        <w:t xml:space="preserve">We provide pre-certified products meeting Islamabad-specific structural requirements, reducing project delays.</w:t>
      </w:r>
    </w:p>
    <w:p>
      <w:pPr>
        <w:pStyle w:val="FirstParagraph"/>
      </w:pPr>
      <w:r>
        <w:rPr>
          <w:bCs/>
          <w:b/>
        </w:rPr>
        <w:t xml:space="preserve">Architectural Firms:</w:t>
      </w:r>
      <w:r>
        <w:t xml:space="preserve"> </w:t>
      </w:r>
      <w:r>
        <w:t xml:space="preserve">Design professionals influencing material selection for high-end projects (e.g., Blue Area, Diplomatic Enclave developments).</w:t>
      </w:r>
    </w:p>
    <w:bookmarkEnd w:id="22"/>
    <w:bookmarkStart w:id="23" w:name="X53441e0236aff51f7a111059113ab04a12f9392"/>
    <w:p>
      <w:pPr>
        <w:pStyle w:val="Heading2"/>
      </w:pPr>
      <w:r>
        <w:t xml:space="preserve">Marketing Objectives for Pakistan Islamabad</w:t>
      </w:r>
    </w:p>
    <w:p>
      <w:pPr>
        <w:numPr>
          <w:ilvl w:val="0"/>
          <w:numId w:val="1002"/>
        </w:numPr>
        <w:pStyle w:val="Compact"/>
      </w:pPr>
      <w:r>
        <w:t xml:space="preserve">Achieve 30% brand recognition among targeted construction firms within 18 months.</w:t>
      </w:r>
    </w:p>
    <w:p>
      <w:pPr>
        <w:numPr>
          <w:ilvl w:val="0"/>
          <w:numId w:val="1002"/>
        </w:numPr>
        <w:pStyle w:val="Compact"/>
      </w:pPr>
      <w:r>
        <w:t xml:space="preserve">Secure contracts with top 5 Islamabad developers (by project value) within Year 1.</w:t>
      </w:r>
    </w:p>
    <w:p>
      <w:pPr>
        <w:numPr>
          <w:ilvl w:val="0"/>
          <w:numId w:val="1002"/>
        </w:numPr>
        <w:pStyle w:val="Compact"/>
      </w:pPr>
      <w:r>
        <w:t xml:space="preserve">Generate Rs. 85 million in revenue from Pakistan Islamabad in Year 2, growing to Rs. 210 million by Year 3.</w:t>
      </w:r>
    </w:p>
    <w:p>
      <w:pPr>
        <w:numPr>
          <w:ilvl w:val="0"/>
          <w:numId w:val="1002"/>
        </w:numPr>
        <w:pStyle w:val="Compact"/>
      </w:pPr>
      <w:r>
        <w:t xml:space="preserve">Build Mason as the "Most Trusted Brand" for building materials among Islamabad contractors (measured via quarterly surveys).</w:t>
      </w:r>
    </w:p>
    <w:bookmarkEnd w:id="23"/>
    <w:bookmarkStart w:id="28" w:name="core-marketing-strategies"/>
    <w:p>
      <w:pPr>
        <w:pStyle w:val="Heading2"/>
      </w:pPr>
      <w:r>
        <w:t xml:space="preserve">Core Marketing Strategies</w:t>
      </w:r>
    </w:p>
    <w:bookmarkStart w:id="24" w:name="X414e9c5ff3ef6e3543b2965024d57a04539cbde"/>
    <w:p>
      <w:pPr>
        <w:pStyle w:val="Heading3"/>
      </w:pPr>
      <w:r>
        <w:t xml:space="preserve">Product Strategy: Islamabad-Adapted Solutions</w:t>
      </w:r>
    </w:p>
    <w:p>
      <w:pPr>
        <w:pStyle w:val="FirstParagraph"/>
      </w:pPr>
      <w:r>
        <w:t xml:space="preserve">Mason will introduce a dedicated Pakistan Islamabad product line:</w:t>
      </w:r>
    </w:p>
    <w:p>
      <w:pPr>
        <w:numPr>
          <w:ilvl w:val="0"/>
          <w:numId w:val="1003"/>
        </w:numPr>
        <w:pStyle w:val="Compact"/>
      </w:pPr>
      <w:r>
        <w:rPr>
          <w:bCs/>
          <w:b/>
        </w:rPr>
        <w:t xml:space="preserve">Monsoon-Resistant Bricks:</w:t>
      </w:r>
      <w:r>
        <w:t xml:space="preserve"> </w:t>
      </w:r>
      <w:r>
        <w:t xml:space="preserve">Engineered for Islamabad's 1,000mm+ annual rainfall, reducing water absorption by 40% versus standard bricks.</w:t>
      </w:r>
    </w:p>
    <w:p>
      <w:pPr>
        <w:numPr>
          <w:ilvl w:val="0"/>
          <w:numId w:val="1003"/>
        </w:numPr>
        <w:pStyle w:val="Compact"/>
      </w:pPr>
      <w:r>
        <w:rPr>
          <w:bCs/>
          <w:b/>
        </w:rPr>
        <w:t xml:space="preserve">Mason Seismic Cement:</w:t>
      </w:r>
      <w:r>
        <w:t xml:space="preserve"> </w:t>
      </w:r>
      <w:r>
        <w:t xml:space="preserve">Compliant with Pakistan's National Building Code for seismic zones (critical for Islamabad's proximity to fault lines).</w:t>
      </w:r>
    </w:p>
    <w:p>
      <w:pPr>
        <w:numPr>
          <w:ilvl w:val="0"/>
          <w:numId w:val="1003"/>
        </w:numPr>
        <w:pStyle w:val="Compact"/>
      </w:pPr>
      <w:r>
        <w:rPr>
          <w:bCs/>
          <w:b/>
        </w:rPr>
        <w:t xml:space="preserve">Localized Packaging:</w:t>
      </w:r>
      <w:r>
        <w:t xml:space="preserve"> </w:t>
      </w:r>
      <w:r>
        <w:t xml:space="preserve">Color-coded labels in Urdu/English with Islamic holiday promotions during Eid and Ramadan.</w:t>
      </w:r>
    </w:p>
    <w:bookmarkEnd w:id="24"/>
    <w:bookmarkStart w:id="25" w:name="pricing-strategy"/>
    <w:p>
      <w:pPr>
        <w:pStyle w:val="Heading3"/>
      </w:pPr>
      <w:r>
        <w:t xml:space="preserve">Pricing Strategy</w:t>
      </w:r>
    </w:p>
    <w:p>
      <w:pPr>
        <w:pStyle w:val="FirstParagraph"/>
      </w:pPr>
      <w:r>
        <w:t xml:space="preserve">Mason adopts a premium value pricing model: 15% above local competitors but 25% below international brands. We'll implement:</w:t>
      </w:r>
    </w:p>
    <w:p>
      <w:pPr>
        <w:numPr>
          <w:ilvl w:val="0"/>
          <w:numId w:val="1004"/>
        </w:numPr>
        <w:pStyle w:val="Compact"/>
      </w:pPr>
      <w:r>
        <w:rPr>
          <w:bCs/>
          <w:b/>
        </w:rPr>
        <w:t xml:space="preserve">Volume Discounts:</w:t>
      </w:r>
      <w:r>
        <w:t xml:space="preserve"> </w:t>
      </w:r>
      <w:r>
        <w:t xml:space="preserve">7% discount for orders over Rs. 5 million (attracting large Islamabad developers)</w:t>
      </w:r>
    </w:p>
    <w:p>
      <w:pPr>
        <w:numPr>
          <w:ilvl w:val="0"/>
          <w:numId w:val="1004"/>
        </w:numPr>
        <w:pStyle w:val="Compact"/>
      </w:pPr>
      <w:r>
        <w:rPr>
          <w:bCs/>
          <w:b/>
        </w:rPr>
        <w:t xml:space="preserve">Installation Bundles:</w:t>
      </w:r>
      <w:r>
        <w:t xml:space="preserve"> </w:t>
      </w:r>
      <w:r>
        <w:t xml:space="preserve">Free masonry training with bulk purchases – addressing critical skills shortage in Pakistan Islamabad</w:t>
      </w:r>
    </w:p>
    <w:bookmarkEnd w:id="25"/>
    <w:bookmarkStart w:id="26" w:name="distribution-logistics-in-islamabad"/>
    <w:p>
      <w:pPr>
        <w:pStyle w:val="Heading3"/>
      </w:pPr>
      <w:r>
        <w:t xml:space="preserve">Distribution &amp; Logistics in Islamabad</w:t>
      </w:r>
    </w:p>
    <w:p>
      <w:pPr>
        <w:pStyle w:val="FirstParagraph"/>
      </w:pPr>
      <w:r>
        <w:t xml:space="preserve">To ensure seamless supply across Pakistan Islamabad:</w:t>
      </w:r>
    </w:p>
    <w:p>
      <w:pPr>
        <w:numPr>
          <w:ilvl w:val="0"/>
          <w:numId w:val="1005"/>
        </w:numPr>
        <w:pStyle w:val="Compact"/>
      </w:pPr>
      <w:r>
        <w:rPr>
          <w:bCs/>
          <w:b/>
        </w:rPr>
        <w:t xml:space="preserve">Hub-and-Spoke Model:</w:t>
      </w:r>
      <w:r>
        <w:t xml:space="preserve"> </w:t>
      </w:r>
      <w:r>
        <w:t xml:space="preserve">Central warehouse in Faisalabad with 4 satellite depots covering all Islamabad regions (DHA, Bahria, Blue Area).</w:t>
      </w:r>
    </w:p>
    <w:p>
      <w:pPr>
        <w:numPr>
          <w:ilvl w:val="0"/>
          <w:numId w:val="1005"/>
        </w:numPr>
        <w:pStyle w:val="Compact"/>
      </w:pPr>
      <w:r>
        <w:rPr>
          <w:bCs/>
          <w:b/>
        </w:rPr>
        <w:t xml:space="preserve">Same-Day Delivery Guarantee:</w:t>
      </w:r>
      <w:r>
        <w:t xml:space="preserve"> </w:t>
      </w:r>
      <w:r>
        <w:t xml:space="preserve">For orders within 50km of Islamabad city limits (unmatched by competitors)</w:t>
      </w:r>
    </w:p>
    <w:p>
      <w:pPr>
        <w:numPr>
          <w:ilvl w:val="0"/>
          <w:numId w:val="1005"/>
        </w:numPr>
        <w:pStyle w:val="Compact"/>
      </w:pPr>
      <w:r>
        <w:rPr>
          <w:bCs/>
          <w:b/>
        </w:rPr>
        <w:t xml:space="preserve">Mason Mobile App:</w:t>
      </w:r>
      <w:r>
        <w:t xml:space="preserve"> </w:t>
      </w:r>
      <w:r>
        <w:t xml:space="preserve">Real-time inventory tracking with Urdu interface for contractors to place orders on-site.</w:t>
      </w:r>
    </w:p>
    <w:bookmarkEnd w:id="26"/>
    <w:bookmarkStart w:id="27" w:name="promotion-localization-tactics"/>
    <w:p>
      <w:pPr>
        <w:pStyle w:val="Heading3"/>
      </w:pPr>
      <w:r>
        <w:t xml:space="preserve">Promotion &amp; Localization Tactics</w:t>
      </w:r>
    </w:p>
    <w:p>
      <w:pPr>
        <w:pStyle w:val="FirstParagraph"/>
      </w:pPr>
      <w:r>
        <w:t xml:space="preserve">Our Pakistan Islamabad-specific campaigns include:</w:t>
      </w:r>
    </w:p>
    <w:p>
      <w:pPr>
        <w:numPr>
          <w:ilvl w:val="0"/>
          <w:numId w:val="1006"/>
        </w:numPr>
        <w:pStyle w:val="Compact"/>
      </w:pPr>
      <w:r>
        <w:rPr>
          <w:bCs/>
          <w:b/>
        </w:rPr>
        <w:t xml:space="preserve">Islamabad Construction Summit:</w:t>
      </w:r>
      <w:r>
        <w:t xml:space="preserve"> </w:t>
      </w:r>
      <w:r>
        <w:t xml:space="preserve">Annual event at Islamabad Expo Center featuring Mason's climate-resilient technology demonstrations (2024 launch).</w:t>
      </w:r>
    </w:p>
    <w:p>
      <w:pPr>
        <w:numPr>
          <w:ilvl w:val="0"/>
          <w:numId w:val="1006"/>
        </w:numPr>
        <w:pStyle w:val="Compact"/>
      </w:pPr>
      <w:r>
        <w:rPr>
          <w:bCs/>
          <w:b/>
        </w:rPr>
        <w:t xml:space="preserve">Mason Influencer Program:</w:t>
      </w:r>
      <w:r>
        <w:t xml:space="preserve"> </w:t>
      </w:r>
      <w:r>
        <w:t xml:space="preserve">Partnering with 5 prominent Islamabad construction influencers (e.g., @IslamabadBuilder on Instagram) for authentic project showcases.</w:t>
      </w:r>
    </w:p>
    <w:p>
      <w:pPr>
        <w:numPr>
          <w:ilvl w:val="0"/>
          <w:numId w:val="1006"/>
        </w:numPr>
        <w:pStyle w:val="Compact"/>
      </w:pPr>
      <w:r>
        <w:rPr>
          <w:bCs/>
          <w:b/>
        </w:rPr>
        <w:t xml:space="preserve">Digital Localization:</w:t>
      </w:r>
      <w:r>
        <w:t xml:space="preserve"> </w:t>
      </w:r>
      <w:r>
        <w:t xml:space="preserve">Geo-targeted Facebook/Google ads in Urdu focusing on "Reliable Materials for Islamabad Homes" with Ramadan discount codes.</w:t>
      </w:r>
    </w:p>
    <w:p>
      <w:pPr>
        <w:numPr>
          <w:ilvl w:val="0"/>
          <w:numId w:val="1006"/>
        </w:numPr>
        <w:pStyle w:val="Compact"/>
      </w:pPr>
      <w:r>
        <w:rPr>
          <w:bCs/>
          <w:b/>
        </w:rPr>
        <w:t xml:space="preserve">Community Investment:</w:t>
      </w:r>
      <w:r>
        <w:t xml:space="preserve"> </w:t>
      </w:r>
      <w:r>
        <w:t xml:space="preserve">Free masonry training camps at Islamabad technical institutes (e.g., PIAIC), building brand goodwill and talent pipeline.</w:t>
      </w:r>
    </w:p>
    <w:bookmarkEnd w:id="27"/>
    <w:bookmarkEnd w:id="28"/>
    <w:bookmarkStart w:id="29" w:name="budget-allocation"/>
    <w:p>
      <w:pPr>
        <w:pStyle w:val="Heading2"/>
      </w:pPr>
      <w:r>
        <w:t xml:space="preserve">Budget Allocation</w:t>
      </w:r>
    </w:p>
    <w:p>
      <w:pPr>
        <w:pStyle w:val="FirstParagraph"/>
      </w:pPr>
      <w:r>
        <w:t xml:space="preserve">Total Year 1 Budget: Rs. 38 million (Pakistan Islamabad allocation)</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&amp; Localized Ads</w:t>
      </w:r>
    </w:p>
    <w:p>
      <w:pPr>
        <w:pStyle w:val="BodyText"/>
      </w:pPr>
      <w:r>
        <w:t xml:space="preserve">Rs. 12M (32%)</w:t>
      </w:r>
    </w:p>
    <w:p>
      <w:pPr>
        <w:pStyle w:val="BodyText"/>
      </w:pPr>
      <w:r>
        <w:t xml:space="preserve">Islamabad-specific social media, Google campaigns, Urdu content creation</w:t>
      </w:r>
    </w:p>
    <w:p>
      <w:pPr>
        <w:pStyle w:val="BodyText"/>
      </w:pPr>
      <w:r>
        <w:t xml:space="preserve">Sales Force &amp; Logistics</w:t>
      </w:r>
    </w:p>
    <w:p>
      <w:pPr>
        <w:pStyle w:val="BodyText"/>
      </w:pPr>
      <w:r>
        <w:rPr>
          <w:bCs/>
          <w:b/>
        </w:rPr>
        <w:t xml:space="preserve">Rs. 15M (39%)</w:t>
      </w:r>
    </w:p>
    <w:p>
      <w:pPr>
        <w:pStyle w:val="BodyText"/>
      </w:pPr>
      <w:r>
        <w:t xml:space="preserve">Islamabad sales team expansion, depot operations, delivery fleet</w:t>
      </w:r>
    </w:p>
    <w:p>
      <w:pPr>
        <w:pStyle w:val="BodyText"/>
      </w:pPr>
      <w:r>
        <w:t xml:space="preserve">Events &amp; Partnerships</w:t>
      </w:r>
    </w:p>
    <w:p>
      <w:pPr>
        <w:pStyle w:val="BodyText"/>
      </w:pPr>
      <w:r>
        <w:t xml:space="preserve">Rs. 8M (21%)</w:t>
      </w:r>
    </w:p>
    <w:p>
      <w:pPr>
        <w:pStyle w:val="BodyText"/>
      </w:pPr>
      <w:r>
        <w:t xml:space="preserve">Islamabad Construction Summit, influencer collaborations</w:t>
      </w:r>
    </w:p>
    <w:p>
      <w:pPr>
        <w:pStyle w:val="BodyText"/>
      </w:pPr>
      <w:r>
        <w:t xml:space="preserve">Training &amp; CSR Initiatives</w:t>
      </w:r>
    </w:p>
    <w:p>
      <w:pPr>
        <w:pStyle w:val="BodyText"/>
      </w:pPr>
      <w:r>
        <w:rPr>
          <w:bCs/>
          <w:b/>
        </w:rPr>
        <w:t xml:space="preserve">Rs. 3M (8%)</w:t>
      </w:r>
    </w:p>
    <w:p>
      <w:pPr>
        <w:pStyle w:val="BodyText"/>
      </w:pPr>
      <w:r>
        <w:t xml:space="preserve">Mason training camps at Islamabad technical institutes</w:t>
      </w:r>
    </w:p>
    <w:bookmarkEnd w:id="29"/>
    <w:bookmarkStart w:id="30" w:name="X84f9f3feb1291c45a804aef448b70af344e82a3"/>
    <w:p>
      <w:pPr>
        <w:pStyle w:val="Heading2"/>
      </w:pPr>
      <w:r>
        <w:t xml:space="preserve">Implementation Timeline for Pakistan Islamabad</w:t>
      </w:r>
    </w:p>
    <w:p>
      <w:pPr>
        <w:pStyle w:val="FirstParagraph"/>
      </w:pPr>
      <w:r>
        <w:rPr>
          <w:bCs/>
          <w:b/>
        </w:rPr>
        <w:t xml:space="preserve">Months 1-3:</w:t>
      </w:r>
      <w:r>
        <w:t xml:space="preserve"> </w:t>
      </w:r>
      <w:r>
        <w:t xml:space="preserve">Establish Islamabad warehouse, launch Urdu digital campaign, recruit 5 sales reps.</w:t>
      </w:r>
    </w:p>
    <w:p>
      <w:pPr>
        <w:pStyle w:val="BodyText"/>
      </w:pPr>
      <w:r>
        <w:rPr>
          <w:bCs/>
          <w:b/>
        </w:rPr>
        <w:t xml:space="preserve">Months 4-6:</w:t>
      </w:r>
      <w:r>
        <w:t xml:space="preserve"> </w:t>
      </w:r>
      <w:r>
        <w:t xml:space="preserve">Execute first Islamabad Construction Summit, onboard top 3 developers as trial customers.</w:t>
      </w:r>
    </w:p>
    <w:p>
      <w:pPr>
        <w:pStyle w:val="BodyText"/>
      </w:pPr>
      <w:r>
        <w:rPr>
          <w:bCs/>
          <w:b/>
        </w:rPr>
        <w:t xml:space="preserve">Months 7-9:</w:t>
      </w:r>
      <w:r>
        <w:t xml:space="preserve"> </w:t>
      </w:r>
      <w:r>
        <w:t xml:space="preserve">Roll out Mason Mobile App with real-time ordering for Islamabad projects, begin training camps.</w:t>
      </w:r>
    </w:p>
    <w:p>
      <w:pPr>
        <w:pStyle w:val="BodyText"/>
      </w:pPr>
      <w:r>
        <w:rPr>
          <w:bCs/>
          <w:b/>
        </w:rPr>
        <w:t xml:space="preserve">Months 10-12:</w:t>
      </w:r>
      <w:r>
        <w:t xml:space="preserve"> </w:t>
      </w:r>
      <w:r>
        <w:t xml:space="preserve">Achieve Rs. 50M revenue target, secure contracts with all top developers in Pakistan Islamabad.</w:t>
      </w:r>
    </w:p>
    <w:bookmarkEnd w:id="30"/>
    <w:bookmarkStart w:id="31" w:name="evaluation-metrics"/>
    <w:p>
      <w:pPr>
        <w:pStyle w:val="Heading2"/>
      </w:pPr>
      <w:r>
        <w:t xml:space="preserve">Evaluation Metrics</w:t>
      </w:r>
    </w:p>
    <w:p>
      <w:pPr>
        <w:pStyle w:val="FirstParagraph"/>
      </w:pPr>
      <w:r>
        <w:t xml:space="preserve">We will track success using these Islamabad-specific KPIs:</w:t>
      </w:r>
    </w:p>
    <w:p>
      <w:pPr>
        <w:numPr>
          <w:ilvl w:val="0"/>
          <w:numId w:val="1007"/>
        </w:numPr>
        <w:pStyle w:val="Compact"/>
      </w:pPr>
      <w:r>
        <w:rPr>
          <w:bCs/>
          <w:b/>
        </w:rPr>
        <w:t xml:space="preserve">Brand Health:</w:t>
      </w:r>
      <w:r>
        <w:t xml:space="preserve"> </w:t>
      </w:r>
      <w:r>
        <w:t xml:space="preserve">Quarterly surveys measuring "Trustworthiness" among Islamabad contractors (target: 85% positive)</w:t>
      </w:r>
    </w:p>
    <w:p>
      <w:pPr>
        <w:numPr>
          <w:ilvl w:val="0"/>
          <w:numId w:val="1007"/>
        </w:numPr>
        <w:pStyle w:val="Compact"/>
      </w:pPr>
      <w:r>
        <w:rPr>
          <w:bCs/>
          <w:b/>
        </w:rPr>
        <w:t xml:space="preserve">Market Penetration:</w:t>
      </w:r>
      <w:r>
        <w:t xml:space="preserve"> </w:t>
      </w:r>
      <w:r>
        <w:t xml:space="preserve">% of projects in Islamabad using Mason materials (target: 12% by Year 2)</w:t>
      </w:r>
    </w:p>
    <w:p>
      <w:pPr>
        <w:numPr>
          <w:ilvl w:val="0"/>
          <w:numId w:val="1007"/>
        </w:numPr>
        <w:pStyle w:val="Compact"/>
      </w:pPr>
      <w:r>
        <w:rPr>
          <w:bCs/>
          <w:b/>
        </w:rPr>
        <w:t xml:space="preserve">Sales Velocity:</w:t>
      </w:r>
      <w:r>
        <w:t xml:space="preserve"> </w:t>
      </w:r>
      <w:r>
        <w:t xml:space="preserve">Average order processing time in Islamabad (target: under 4 hours)</w:t>
      </w:r>
    </w:p>
    <w:bookmarkEnd w:id="31"/>
    <w:bookmarkStart w:id="32" w:name="conclusion"/>
    <w:p>
      <w:pPr>
        <w:pStyle w:val="Heading2"/>
      </w:pPr>
      <w:r>
        <w:t xml:space="preserve">Conclusion</w:t>
      </w:r>
    </w:p>
    <w:p>
      <w:pPr>
        <w:pStyle w:val="FirstParagraph"/>
      </w:pPr>
      <w:r>
        <w:t xml:space="preserve">This Marketing Plan positions Mason not merely as a supplier, but as Islamabad's strategic construction partner. By deeply understanding Pakistan Islamabad's unique market dynamics – from monsoon challenges to cultural nuances – we transform Mason into an indispensable brand for the city's growth. Our phased approach ensures rapid adoption through localized solutions, community engagement, and performance-driven logistics. As Islamabad evolves into a $10 billion construction hub by 2026, Mason will be the trusted foundation for its most ambitious projects. This plan is our blueprint to make Mason synonymous with excellence in Pakistan Islamabad's building industry.</w:t>
      </w:r>
    </w:p>
    <w:p>
      <w:pPr>
        <w:pStyle w:val="BodyText"/>
      </w:pPr>
      <w:r>
        <w:rPr>
          <w:bCs/>
          <w:b/>
        </w:rPr>
        <w:t xml:space="preserve">Approved By:</w:t>
      </w:r>
      <w:r>
        <w:t xml:space="preserve"> </w:t>
      </w:r>
      <w:r>
        <w:t xml:space="preserve">Mason Global Strategy Committee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Pakistan Islamabad</dc:title>
  <dc:creator/>
  <dc:language>en</dc:language>
  <cp:keywords/>
  <dcterms:created xsi:type="dcterms:W3CDTF">2026-07-21T05:59:53Z</dcterms:created>
  <dcterms:modified xsi:type="dcterms:W3CDTF">2026-07-21T05:59:53Z</dcterms:modified>
</cp:coreProperties>
</file>

<file path=docProps/custom.xml><?xml version="1.0" encoding="utf-8"?>
<Properties xmlns="http://schemas.openxmlformats.org/officeDocument/2006/custom-properties" xmlns:vt="http://schemas.openxmlformats.org/officeDocument/2006/docPropsVTypes"/>
</file>