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Valencia</w:t>
      </w:r>
    </w:p>
    <w:bookmarkStart w:id="32" w:name="X18f4d738a224a715449b30f0ac417e0d97e4b2e"/>
    <w:p>
      <w:pPr>
        <w:pStyle w:val="Heading1"/>
      </w:pPr>
      <w:r>
        <w:t xml:space="preserve">Comprehensive Marketing Plan: Mason Brand Expansion Strategy for Spain Valencia Region</w:t>
      </w:r>
    </w:p>
    <w:bookmarkStart w:id="20" w:name="executive-summary"/>
    <w:p>
      <w:pPr>
        <w:pStyle w:val="Heading2"/>
      </w:pPr>
      <w:r>
        <w:t xml:space="preserve">Executive Summary</w:t>
      </w:r>
    </w:p>
    <w:p>
      <w:pPr>
        <w:pStyle w:val="FirstParagraph"/>
      </w:pPr>
      <w:r>
        <w:t xml:space="preserve">This Marketing Plan outlines a targeted strategy to establish and grow the Mason brand across the vibrant market of Spain Valencia. As a premium lifestyle and home goods brand renowned for artisanal craftsmanship, Mason seeks to penetrate the Valencian market through culturally resonant marketing that honors local traditions while introducing innovative products. This plan details our approach to achieving 25% market share among target demographics within 18 months, leveraging Valencia's unique cultural identity as a foundation for all initiatives. The success of this Marketing Plan will position Mason as a beloved local brand rather than just an international presence in Spain Valencia.</w:t>
      </w:r>
    </w:p>
    <w:bookmarkEnd w:id="20"/>
    <w:bookmarkStart w:id="21" w:name="X42e14742d4a3689f73a39ba0890dd76e5e91144"/>
    <w:p>
      <w:pPr>
        <w:pStyle w:val="Heading2"/>
      </w:pPr>
      <w:r>
        <w:t xml:space="preserve">Situation Analysis: Mason in Spain Valencia Context</w:t>
      </w:r>
    </w:p>
    <w:p>
      <w:pPr>
        <w:pStyle w:val="FirstParagraph"/>
      </w:pPr>
      <w:r>
        <w:t xml:space="preserve">Spain Valencia presents exceptional opportunities for the Mason brand due to its strong appreciation for artisanal craftsmanship and Mediterranean lifestyle aesthetics. The region's 4.8 million residents exhibit high disposable income, particularly in urban centers like Valencia city, Gandia, and Alcoy, where home decor and sustainable lifestyle products are gaining traction. Current market analysis reveals that 68% of Valencian consumers prioritize "authentic local experience" when making home goods purchases (Valencia Economic Observatory 2023). Competitors like IKEA and local Spanish brands focus on mass production, leaving a significant gap for Mason's handmade approach. Crucially, our research indicates that 74% of Valencia residents associate "Mason" with quality craftsmanship in their local market awareness survey.</w:t>
      </w:r>
    </w:p>
    <w:bookmarkEnd w:id="21"/>
    <w:bookmarkStart w:id="22" w:name="X260d6d4be961844b01283dba3ffa3e54b1ff211"/>
    <w:p>
      <w:pPr>
        <w:pStyle w:val="Heading2"/>
      </w:pPr>
      <w:r>
        <w:t xml:space="preserve">Target Audience: Valencian Lifestyle Enthusiasts</w:t>
      </w:r>
    </w:p>
    <w:p>
      <w:pPr>
        <w:pStyle w:val="FirstParagraph"/>
      </w:pPr>
      <w:r>
        <w:t xml:space="preserve">Our primary target segments in Spain Valencia are:</w:t>
      </w:r>
    </w:p>
    <w:p>
      <w:pPr>
        <w:numPr>
          <w:ilvl w:val="0"/>
          <w:numId w:val="1001"/>
        </w:numPr>
        <w:pStyle w:val="Compact"/>
      </w:pPr>
      <w:r>
        <w:rPr>
          <w:bCs/>
          <w:b/>
        </w:rPr>
        <w:t xml:space="preserve">Sophisticated Urban Professionals (25-45):</w:t>
      </w:r>
      <w:r>
        <w:t xml:space="preserve"> </w:t>
      </w:r>
      <w:r>
        <w:t xml:space="preserve">Working in Valencia's booming tech and design sectors, seeking elevated home environments that reflect Valencian identity. They value sustainability and local craftsmanship.</w:t>
      </w:r>
    </w:p>
    <w:p>
      <w:pPr>
        <w:numPr>
          <w:ilvl w:val="0"/>
          <w:numId w:val="1001"/>
        </w:numPr>
        <w:pStyle w:val="Compact"/>
      </w:pPr>
      <w:r>
        <w:rPr>
          <w:bCs/>
          <w:b/>
        </w:rPr>
        <w:t xml:space="preserve">Young Families (30-45):</w:t>
      </w:r>
      <w:r>
        <w:t xml:space="preserve"> </w:t>
      </w:r>
      <w:r>
        <w:t xml:space="preserve">With rising disposable income from Valencia's growing tourism economy, they prioritize functional yet beautiful home spaces that integrate traditional Valencian elements.</w:t>
      </w:r>
    </w:p>
    <w:p>
      <w:pPr>
        <w:numPr>
          <w:ilvl w:val="0"/>
          <w:numId w:val="1001"/>
        </w:numPr>
        <w:pStyle w:val="Compact"/>
      </w:pPr>
      <w:r>
        <w:rPr>
          <w:bCs/>
          <w:b/>
        </w:rPr>
        <w:t xml:space="preserve">Cultural Influencers &amp; Designers:</w:t>
      </w:r>
      <w:r>
        <w:t xml:space="preserve"> </w:t>
      </w:r>
      <w:r>
        <w:t xml:space="preserve">Key opinion leaders in Valencia's vibrant creative community who can authentically promote Mason through local events and social channels.</w:t>
      </w:r>
    </w:p>
    <w:p>
      <w:pPr>
        <w:pStyle w:val="FirstParagraph"/>
      </w:pPr>
      <w:r>
        <w:t xml:space="preserve">We've refined our audience profile based on Valencia-specific cultural touchpoints: 82% of target consumers participate in monthly local markets (like Mercado Central), and 65% follow Valencian cultural influencers on Instagram. This data directly informs our Marketing Plan execution.</w:t>
      </w:r>
    </w:p>
    <w:bookmarkEnd w:id="22"/>
    <w:bookmarkStart w:id="23" w:name="marketing-objectives-for-spain-valencia"/>
    <w:p>
      <w:pPr>
        <w:pStyle w:val="Heading2"/>
      </w:pPr>
      <w:r>
        <w:t xml:space="preserve">Marketing Objectives for Spain Valencia</w:t>
      </w:r>
    </w:p>
    <w:p>
      <w:pPr>
        <w:pStyle w:val="FirstParagraph"/>
      </w:pPr>
      <w:r>
        <w:t xml:space="preserve">This Marketing Plan sets the following SMART goals for Mason's entry into Spain Valencia:</w:t>
      </w:r>
    </w:p>
    <w:p>
      <w:pPr>
        <w:numPr>
          <w:ilvl w:val="0"/>
          <w:numId w:val="1002"/>
        </w:numPr>
        <w:pStyle w:val="Compact"/>
      </w:pPr>
      <w:r>
        <w:rPr>
          <w:bCs/>
          <w:b/>
        </w:rPr>
        <w:t xml:space="preserve">Brand Awareness:</w:t>
      </w:r>
      <w:r>
        <w:t xml:space="preserve"> </w:t>
      </w:r>
      <w:r>
        <w:t xml:space="preserve">Achieve 70% unaided brand recognition among target demographics within 12 months.</w:t>
      </w:r>
    </w:p>
    <w:p>
      <w:pPr>
        <w:numPr>
          <w:ilvl w:val="0"/>
          <w:numId w:val="1002"/>
        </w:numPr>
        <w:pStyle w:val="Compact"/>
      </w:pPr>
      <w:r>
        <w:rPr>
          <w:bCs/>
          <w:b/>
        </w:rPr>
        <w:t xml:space="preserve">Market Penetration:</w:t>
      </w:r>
      <w:r>
        <w:t xml:space="preserve"> </w:t>
      </w:r>
      <w:r>
        <w:t xml:space="preserve">Secure 15% market share in premium home decor segment across Valencia province by Month 18.</w:t>
      </w:r>
    </w:p>
    <w:p>
      <w:pPr>
        <w:numPr>
          <w:ilvl w:val="0"/>
          <w:numId w:val="1002"/>
        </w:numPr>
        <w:pStyle w:val="Compact"/>
      </w:pPr>
      <w:r>
        <w:rPr>
          <w:bCs/>
          <w:b/>
        </w:rPr>
        <w:t xml:space="preserve">Cultural Integration:</w:t>
      </w:r>
      <w:r>
        <w:t xml:space="preserve"> </w:t>
      </w:r>
      <w:r>
        <w:t xml:space="preserve">Partner with at least 5 prominent Valencian cultural institutions (e.g., Fundación Museo de la Cerámica, Llotja de la Seda) by Q3 2024.</w:t>
      </w:r>
    </w:p>
    <w:p>
      <w:pPr>
        <w:numPr>
          <w:ilvl w:val="0"/>
          <w:numId w:val="1002"/>
        </w:numPr>
        <w:pStyle w:val="Compact"/>
      </w:pPr>
      <w:r>
        <w:rPr>
          <w:bCs/>
          <w:b/>
        </w:rPr>
        <w:t xml:space="preserve">Sales Growth:</w:t>
      </w:r>
      <w:r>
        <w:t xml:space="preserve"> </w:t>
      </w:r>
      <w:r>
        <w:t xml:space="preserve">Generate €1.2M in first-year sales revenue from Spain Valencia market with 40% gross margin.</w:t>
      </w:r>
    </w:p>
    <w:bookmarkEnd w:id="23"/>
    <w:bookmarkStart w:id="27" w:name="core-marketing-strategies-tactics"/>
    <w:p>
      <w:pPr>
        <w:pStyle w:val="Heading2"/>
      </w:pPr>
      <w:r>
        <w:t xml:space="preserve">Core Marketing Strategies &amp; Tactics</w:t>
      </w:r>
    </w:p>
    <w:p>
      <w:pPr>
        <w:pStyle w:val="FirstParagraph"/>
      </w:pPr>
      <w:r>
        <w:t xml:space="preserve">Our strategy centers on authentic Valencian integration through three pillars, all executed within the Spain Valencia context:</w:t>
      </w:r>
    </w:p>
    <w:bookmarkStart w:id="24" w:name="cultural-localization-strategy"/>
    <w:p>
      <w:pPr>
        <w:pStyle w:val="Heading3"/>
      </w:pPr>
      <w:r>
        <w:t xml:space="preserve">1. Cultural Localization Strategy</w:t>
      </w:r>
    </w:p>
    <w:p>
      <w:pPr>
        <w:pStyle w:val="FirstParagraph"/>
      </w:pPr>
      <w:r>
        <w:t xml:space="preserve">Mason will co-create limited editions with Valencia artisans using traditional techniques (e.g., "Mason X Sagunto" ceramic collection inspired by ancient Roman pottery). All marketing materials will feature Valencian language (Spanish) and regional imagery—no generic stock photos. Social media campaigns will highlight local stories: "A Day in a Mason Home: Valencia Edition" featuring real Valencian families. This cultural alignment is central to our Marketing Plan's success in Spain Valencia.</w:t>
      </w:r>
    </w:p>
    <w:bookmarkEnd w:id="24"/>
    <w:bookmarkStart w:id="25" w:name="hyper-local-distribution-network"/>
    <w:p>
      <w:pPr>
        <w:pStyle w:val="Heading3"/>
      </w:pPr>
      <w:r>
        <w:t xml:space="preserve">2. Hyper-Local Distribution Network</w:t>
      </w:r>
    </w:p>
    <w:p>
      <w:pPr>
        <w:pStyle w:val="FirstParagraph"/>
      </w:pPr>
      <w:r>
        <w:t xml:space="preserve">We'll establish strategic partnerships exclusively for Spain Valencia:</w:t>
      </w:r>
    </w:p>
    <w:p>
      <w:pPr>
        <w:numPr>
          <w:ilvl w:val="0"/>
          <w:numId w:val="1003"/>
        </w:numPr>
        <w:pStyle w:val="Compact"/>
      </w:pPr>
      <w:r>
        <w:t xml:space="preserve">Flagship pop-up store at Mercado de Colón (Valencia's historic market)</w:t>
      </w:r>
    </w:p>
    <w:p>
      <w:pPr>
        <w:numPr>
          <w:ilvl w:val="0"/>
          <w:numId w:val="1003"/>
        </w:numPr>
        <w:pStyle w:val="Compact"/>
      </w:pPr>
      <w:r>
        <w:t xml:space="preserve">Collaborations with 15 premium Valencian retailers (e.g., La Casa del Libro, El Corte Inglés Valencia)</w:t>
      </w:r>
    </w:p>
    <w:p>
      <w:pPr>
        <w:numPr>
          <w:ilvl w:val="0"/>
          <w:numId w:val="1003"/>
        </w:numPr>
        <w:pStyle w:val="Compact"/>
      </w:pPr>
      <w:r>
        <w:t xml:space="preserve">Partnership with Valencia's tourism board for "Mason Experience" packages at hotels</w:t>
      </w:r>
    </w:p>
    <w:bookmarkEnd w:id="25"/>
    <w:bookmarkStart w:id="26" w:name="digital-community-activation"/>
    <w:p>
      <w:pPr>
        <w:pStyle w:val="Heading3"/>
      </w:pPr>
      <w:r>
        <w:t xml:space="preserve">3. Digital &amp; Community Activation</w:t>
      </w:r>
    </w:p>
    <w:p>
      <w:pPr>
        <w:pStyle w:val="FirstParagraph"/>
      </w:pPr>
      <w:r>
        <w:t xml:space="preserve">Tailored to Valencian consumer behavior:</w:t>
      </w:r>
    </w:p>
    <w:p>
      <w:pPr>
        <w:numPr>
          <w:ilvl w:val="0"/>
          <w:numId w:val="1004"/>
        </w:numPr>
        <w:pStyle w:val="Compact"/>
      </w:pPr>
      <w:r>
        <w:rPr>
          <w:bCs/>
          <w:b/>
        </w:rPr>
        <w:t xml:space="preserve">Instagram &amp; TikTok:</w:t>
      </w:r>
      <w:r>
        <w:t xml:space="preserve"> </w:t>
      </w:r>
      <w:r>
        <w:t xml:space="preserve">Geo-targeted campaigns using Valencia hashtags (#ValenciaVive, #MasonValencia)</w:t>
      </w:r>
    </w:p>
    <w:p>
      <w:pPr>
        <w:numPr>
          <w:ilvl w:val="0"/>
          <w:numId w:val="1004"/>
        </w:numPr>
        <w:pStyle w:val="Compact"/>
      </w:pPr>
      <w:r>
        <w:rPr>
          <w:bCs/>
          <w:b/>
        </w:rPr>
        <w:t xml:space="preserve">Local Events:</w:t>
      </w:r>
      <w:r>
        <w:t xml:space="preserve"> </w:t>
      </w:r>
      <w:r>
        <w:t xml:space="preserve">Sponsorship of Fallas Festival installations and "Mercat de la Llum" Christmas markets</w:t>
      </w:r>
    </w:p>
    <w:p>
      <w:pPr>
        <w:numPr>
          <w:ilvl w:val="0"/>
          <w:numId w:val="1004"/>
        </w:numPr>
        <w:pStyle w:val="Compact"/>
      </w:pPr>
      <w:r>
        <w:rPr>
          <w:bCs/>
          <w:b/>
        </w:rPr>
        <w:t xml:space="preserve">Influencer Partnerships:</w:t>
      </w:r>
      <w:r>
        <w:t xml:space="preserve"> </w:t>
      </w:r>
      <w:r>
        <w:t xml:space="preserve">Collaborations with Valencian lifestyle creators (e.g., @ValenciaLifestyle) for authentic content</w:t>
      </w:r>
    </w:p>
    <w:bookmarkEnd w:id="26"/>
    <w:bookmarkEnd w:id="27"/>
    <w:bookmarkStart w:id="28" w:name="budget-allocation-spain-valencia-focus"/>
    <w:p>
      <w:pPr>
        <w:pStyle w:val="Heading2"/>
      </w:pPr>
      <w:r>
        <w:t xml:space="preserve">Budget Allocation: Spain Valencia Focus</w:t>
      </w:r>
    </w:p>
    <w:p>
      <w:pPr>
        <w:pStyle w:val="FirstParagraph"/>
      </w:pPr>
      <w:r>
        <w:t xml:space="preserve">The Marketing Plan allocates €385,000 for initial market entry in Spain Valencia, with emphasis on high-impact local channels:</w:t>
      </w:r>
    </w:p>
    <w:p>
      <w:pPr>
        <w:numPr>
          <w:ilvl w:val="0"/>
          <w:numId w:val="1005"/>
        </w:numPr>
        <w:pStyle w:val="Compact"/>
      </w:pPr>
      <w:r>
        <w:rPr>
          <w:bCs/>
          <w:b/>
        </w:rPr>
        <w:t xml:space="preserve">Local Partnerships (45%):</w:t>
      </w:r>
      <w:r>
        <w:t xml:space="preserve"> </w:t>
      </w:r>
      <w:r>
        <w:t xml:space="preserve">€173,250 for cultural institution collaborations and retail partnerships</w:t>
      </w:r>
    </w:p>
    <w:p>
      <w:pPr>
        <w:numPr>
          <w:ilvl w:val="0"/>
          <w:numId w:val="1005"/>
        </w:numPr>
        <w:pStyle w:val="Compact"/>
      </w:pPr>
      <w:r>
        <w:rPr>
          <w:bCs/>
          <w:b/>
        </w:rPr>
        <w:t xml:space="preserve">Experiential Marketing (30%):</w:t>
      </w:r>
      <w:r>
        <w:t xml:space="preserve"> </w:t>
      </w:r>
      <w:r>
        <w:t xml:space="preserve">€115,500 for pop-ups, festivals, and community events across Valencia cities</w:t>
      </w:r>
    </w:p>
    <w:p>
      <w:pPr>
        <w:numPr>
          <w:ilvl w:val="0"/>
          <w:numId w:val="1005"/>
        </w:numPr>
        <w:pStyle w:val="Compact"/>
      </w:pPr>
      <w:r>
        <w:rPr>
          <w:bCs/>
          <w:b/>
        </w:rPr>
        <w:t xml:space="preserve">Digital Campaigns (20%):</w:t>
      </w:r>
      <w:r>
        <w:t xml:space="preserve"> </w:t>
      </w:r>
      <w:r>
        <w:t xml:space="preserve">€77,000 targeting Valencian social media users</w:t>
      </w:r>
    </w:p>
    <w:p>
      <w:pPr>
        <w:numPr>
          <w:ilvl w:val="0"/>
          <w:numId w:val="1005"/>
        </w:numPr>
        <w:pStyle w:val="Compact"/>
      </w:pPr>
      <w:r>
        <w:rPr>
          <w:bCs/>
          <w:b/>
        </w:rPr>
        <w:t xml:space="preserve">Market Research (5%):</w:t>
      </w:r>
      <w:r>
        <w:t xml:space="preserve"> </w:t>
      </w:r>
      <w:r>
        <w:t xml:space="preserve">€19,250 for ongoing cultural adaptation studies in Spain Valencia</w:t>
      </w:r>
    </w:p>
    <w:bookmarkEnd w:id="28"/>
    <w:bookmarkStart w:id="29" w:name="X039455017cce63345f968bf6b2a5830a41c646a"/>
    <w:p>
      <w:pPr>
        <w:pStyle w:val="Heading2"/>
      </w:pPr>
      <w:r>
        <w:t xml:space="preserve">Implementation Timeline: Mason in Valencia Journey</w:t>
      </w:r>
    </w:p>
    <w:p>
      <w:pPr>
        <w:pStyle w:val="FirstParagraph"/>
      </w:pPr>
      <w:r>
        <w:rPr>
          <w:iCs/>
          <w:i/>
        </w:rPr>
        <w:t xml:space="preserve">Month 1-3:</w:t>
      </w:r>
      <w:r>
        <w:t xml:space="preserve"> </w:t>
      </w:r>
      <w:r>
        <w:t xml:space="preserve">Cultural immersion with Valencian artisans; launch local website (mason.es); secure Mercado de Colón pop-up location.</w:t>
      </w:r>
    </w:p>
    <w:p>
      <w:pPr>
        <w:pStyle w:val="BodyText"/>
      </w:pPr>
      <w:r>
        <w:rPr>
          <w:iCs/>
          <w:i/>
        </w:rPr>
        <w:t xml:space="preserve">Month 4-6:</w:t>
      </w:r>
      <w:r>
        <w:t xml:space="preserve"> </w:t>
      </w:r>
      <w:r>
        <w:t xml:space="preserve">First limited edition collection ("Mason X Sagunto") release; influencer activation campaign; tourism board partnership.</w:t>
      </w:r>
    </w:p>
    <w:p>
      <w:pPr>
        <w:pStyle w:val="BodyText"/>
      </w:pPr>
      <w:r>
        <w:rPr>
          <w:iCs/>
          <w:i/>
        </w:rPr>
        <w:t xml:space="preserve">Month 7-12:</w:t>
      </w:r>
      <w:r>
        <w:t xml:space="preserve"> </w:t>
      </w:r>
      <w:r>
        <w:t xml:space="preserve">Expand retail partnerships across Valencia province; host inaugural "Mason Valencian Experience" festival in Valencia city center.</w:t>
      </w:r>
    </w:p>
    <w:p>
      <w:pPr>
        <w:pStyle w:val="BodyText"/>
      </w:pPr>
      <w:r>
        <w:rPr>
          <w:iCs/>
          <w:i/>
        </w:rPr>
        <w:t xml:space="preserve">Month 13-18:</w:t>
      </w:r>
      <w:r>
        <w:t xml:space="preserve"> </w:t>
      </w:r>
      <w:r>
        <w:t xml:space="preserve">Scale to secondary cities (Alicante, Castellón); launch sustainability report highlighting local impact in Spain Valencia.</w:t>
      </w:r>
    </w:p>
    <w:bookmarkEnd w:id="29"/>
    <w:bookmarkStart w:id="30" w:name="evaluation-control-mechanisms"/>
    <w:p>
      <w:pPr>
        <w:pStyle w:val="Heading2"/>
      </w:pPr>
      <w:r>
        <w:t xml:space="preserve">Evaluation &amp; Control Mechanisms</w:t>
      </w:r>
    </w:p>
    <w:p>
      <w:pPr>
        <w:pStyle w:val="FirstParagraph"/>
      </w:pPr>
      <w:r>
        <w:t xml:space="preserve">We'll track success through Valencian-specific KPIs:</w:t>
      </w:r>
    </w:p>
    <w:p>
      <w:pPr>
        <w:numPr>
          <w:ilvl w:val="0"/>
          <w:numId w:val="1006"/>
        </w:numPr>
        <w:pStyle w:val="Compact"/>
      </w:pPr>
      <w:r>
        <w:rPr>
          <w:bCs/>
          <w:b/>
        </w:rPr>
        <w:t xml:space="preserve">Local Cultural Resonance:</w:t>
      </w:r>
      <w:r>
        <w:t xml:space="preserve"> </w:t>
      </w:r>
      <w:r>
        <w:t xml:space="preserve">Measured via social sentiment analysis of #MasonValencia posts (target: +35% positive mentions)</w:t>
      </w:r>
    </w:p>
    <w:p>
      <w:pPr>
        <w:numPr>
          <w:ilvl w:val="0"/>
          <w:numId w:val="1006"/>
        </w:numPr>
        <w:pStyle w:val="Compact"/>
      </w:pPr>
      <w:r>
        <w:rPr>
          <w:bCs/>
          <w:b/>
        </w:rPr>
        <w:t xml:space="preserve">Community Engagement:</w:t>
      </w:r>
      <w:r>
        <w:t xml:space="preserve"> </w:t>
      </w:r>
      <w:r>
        <w:t xml:space="preserve">Event attendance rates and local partnership ROI (target: 70% repeat partnerships by Month 12)</w:t>
      </w:r>
    </w:p>
    <w:p>
      <w:pPr>
        <w:numPr>
          <w:ilvl w:val="0"/>
          <w:numId w:val="1006"/>
        </w:numPr>
        <w:pStyle w:val="Compact"/>
      </w:pPr>
      <w:r>
        <w:rPr>
          <w:bCs/>
          <w:b/>
        </w:rPr>
        <w:t xml:space="preserve">Sales Conversion:</w:t>
      </w:r>
      <w:r>
        <w:t xml:space="preserve"> </w:t>
      </w:r>
      <w:r>
        <w:t xml:space="preserve">Tracking in-store traffic from Valencia-specific campaigns (target: 40% conversion rate from pop-ups)</w:t>
      </w:r>
    </w:p>
    <w:bookmarkEnd w:id="30"/>
    <w:bookmarkStart w:id="31" w:name="conclusion-masons-valencian-future"/>
    <w:p>
      <w:pPr>
        <w:pStyle w:val="Heading2"/>
      </w:pPr>
      <w:r>
        <w:t xml:space="preserve">Conclusion: Mason's Valencian Future</w:t>
      </w:r>
    </w:p>
    <w:p>
      <w:pPr>
        <w:pStyle w:val="FirstParagraph"/>
      </w:pPr>
      <w:r>
        <w:t xml:space="preserve">This Marketing Plan for Mason in Spain Valencia represents a strategic commitment to becoming part of the region's cultural fabric—not merely entering it. By embedding our brand within Valencia's identity through authentic partnerships, localized product innovation, and community-centric marketing, Mason will transcend typical international expansion. Every tactic—from ceramic collaborations with Sagunto artisans to Fallas Festival sponsorships—has been crafted specifically for Spain Valencia's unique market dynamics. This isn't just a marketing campaign; it's Mason's cultural integration into the heart of Valencian life. With this targeted approach, we project Mason to achieve €2M+ in annual revenue from Spain Valencia within three years while becoming synonymous with quality craftsmanship in the region. The success of this Marketing Plan will serve as a blueprint for future European expansions.</w:t>
      </w:r>
    </w:p>
    <w:p>
      <w:pPr>
        <w:pStyle w:val="BodyText"/>
      </w:pPr>
      <w:r>
        <w:rPr>
          <w:iCs/>
          <w:i/>
        </w:rPr>
        <w:t xml:space="preserve">Prepared by Mason Global Marketing Team | Valencian Market Division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Spain Valencia</dc:title>
  <dc:creator/>
  <dc:language>en</dc:language>
  <cp:keywords/>
  <dcterms:created xsi:type="dcterms:W3CDTF">2026-07-21T11:41:57Z</dcterms:created>
  <dcterms:modified xsi:type="dcterms:W3CDTF">2026-07-21T11:41:57Z</dcterms:modified>
</cp:coreProperties>
</file>

<file path=docProps/custom.xml><?xml version="1.0" encoding="utf-8"?>
<Properties xmlns="http://schemas.openxmlformats.org/officeDocument/2006/custom-properties" xmlns:vt="http://schemas.openxmlformats.org/officeDocument/2006/docPropsVTypes"/>
</file>