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for</w:t>
      </w:r>
      <w:r>
        <w:t xml:space="preserve"> </w:t>
      </w:r>
      <w:r>
        <w:t xml:space="preserve">Argentina</w:t>
      </w:r>
      <w:r>
        <w:t xml:space="preserve"> </w:t>
      </w:r>
      <w:r>
        <w:t xml:space="preserve">Buenos</w:t>
      </w:r>
      <w:r>
        <w:t xml:space="preserve"> </w:t>
      </w:r>
      <w:r>
        <w:t xml:space="preserve">Aires</w:t>
      </w:r>
    </w:p>
    <w:bookmarkStart w:id="32" w:name="Xaf4c9474ab4a3c0460b5d654b7ed17db4eb1022"/>
    <w:p>
      <w:pPr>
        <w:pStyle w:val="Heading1"/>
      </w:pPr>
      <w:r>
        <w:t xml:space="preserve">Comprehensive Marketing Plan: Mathematician Service Launch in Argentina Buenos Aires</w:t>
      </w:r>
    </w:p>
    <w:bookmarkStart w:id="20" w:name="executive-summary"/>
    <w:p>
      <w:pPr>
        <w:pStyle w:val="Heading2"/>
      </w:pPr>
      <w:r>
        <w:t xml:space="preserve">Executive Summary</w:t>
      </w:r>
    </w:p>
    <w:p>
      <w:pPr>
        <w:pStyle w:val="FirstParagraph"/>
      </w:pPr>
      <w:r>
        <w:t xml:space="preserve">This Marketing Plan outlines the strategic roadmap for launching "Mathematician," a premium mathematics education platform, specifically tailored for the educational landscape of Buenos Aires, Argentina. Targeting students from primary through university levels, professionals requiring advanced mathematical skills, and educators seeking innovative teaching tools, this initiative addresses critical gaps in Argentina's STEM education sector. With Buenos Aires as the strategic epicenter—home to 30% of Argentina's population and 25+ universities—we position "Mathematician" to become the leading mathematics empowerment platform in South America. Our three-year plan projects $1.2M revenue by Year 3, capturing 15% market share in Buenos Aires' education technology sector.</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presents a unique opportunity: while Argentina boasts high mathematics enrollment rates (78% of secondary students study calculus), the city struggles with systemic challenges including outdated curricula, teacher shortages (12% vacancy rate in public schools), and limited access to personalized learning. The Buenos Aires education ministry's 2023 report confirms 65% of students require remedial math support before university entrance exams. Simultaneously, the city's vibrant startup ecosystem—home to over 4,500 tech companies—creates demand for quantitatively skilled professionals. "Mathematician" directly addresses these pain points through localized content developed by Argentine mathematicians and culturally relevant pedagogy.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Students (65% of market):</w:t>
      </w:r>
      <w:r>
        <w:t xml:space="preserve"> </w:t>
      </w:r>
      <w:r>
        <w:t xml:space="preserve">High schoolers preparing for national exams (PAU) and university entrants. Focus: 14–18 year olds in neighborhoods like Palermo, Belgrano, and Caballito where 35% of parents prioritize STEM education.</w:t>
      </w:r>
    </w:p>
    <w:p>
      <w:pPr>
        <w:numPr>
          <w:ilvl w:val="0"/>
          <w:numId w:val="1001"/>
        </w:numPr>
        <w:pStyle w:val="Compact"/>
      </w:pPr>
      <w:r>
        <w:rPr>
          <w:bCs/>
          <w:b/>
        </w:rPr>
        <w:t xml:space="preserve">Educators (25%):</w:t>
      </w:r>
      <w:r>
        <w:t xml:space="preserve"> </w:t>
      </w:r>
      <w:r>
        <w:t xml:space="preserve">Teachers in public/private schools seeking digital tools. Targeting Buenos Aires' 48,000 teachers with customizable lesson plans aligned with Argentina's National Curriculum (Ciclo Básico).</w:t>
      </w:r>
    </w:p>
    <w:p>
      <w:pPr>
        <w:numPr>
          <w:ilvl w:val="0"/>
          <w:numId w:val="1001"/>
        </w:numPr>
        <w:pStyle w:val="Compact"/>
      </w:pPr>
      <w:r>
        <w:rPr>
          <w:bCs/>
          <w:b/>
        </w:rPr>
        <w:t xml:space="preserve">Professionals (10%):</w:t>
      </w:r>
      <w:r>
        <w:t xml:space="preserve"> </w:t>
      </w:r>
      <w:r>
        <w:t xml:space="preserve">Data analysts, engineers, and finance workers in Buenos Aires' financial district (Microcentro) requiring upskilling. Focus: 25–40 year olds using LinkedIn for professional development.</w:t>
      </w:r>
    </w:p>
    <w:bookmarkEnd w:id="22"/>
    <w:bookmarkStart w:id="23" w:name="marketing-objectives-buenos-aires-focus"/>
    <w:p>
      <w:pPr>
        <w:pStyle w:val="Heading2"/>
      </w:pPr>
      <w:r>
        <w:t xml:space="preserve">Marketing Objectives (Buenos Aires Focus)</w:t>
      </w:r>
    </w:p>
    <w:p>
      <w:pPr>
        <w:numPr>
          <w:ilvl w:val="0"/>
          <w:numId w:val="1002"/>
        </w:numPr>
        <w:pStyle w:val="Compact"/>
      </w:pPr>
      <w:r>
        <w:t xml:space="preserve">Acquire 10,000 active users in Buenos Aires within Year 1 through hyper-localized campaigns</w:t>
      </w:r>
    </w:p>
    <w:p>
      <w:pPr>
        <w:numPr>
          <w:ilvl w:val="0"/>
          <w:numId w:val="1002"/>
        </w:numPr>
        <w:pStyle w:val="Compact"/>
      </w:pPr>
      <w:r>
        <w:t xml:space="preserve">Achieve 4.7/5 average rating on Argentine review platforms (e.g., MercadoLibre, Google Maps)</w:t>
      </w:r>
    </w:p>
    <w:p>
      <w:pPr>
        <w:numPr>
          <w:ilvl w:val="0"/>
          <w:numId w:val="1002"/>
        </w:numPr>
        <w:pStyle w:val="Compact"/>
      </w:pPr>
      <w:r>
        <w:t xml:space="preserve">Secure partnerships with 25+ schools and universities across Buenos Aires by Q3 Year 2</w:t>
      </w:r>
    </w:p>
    <w:p>
      <w:pPr>
        <w:numPr>
          <w:ilvl w:val="0"/>
          <w:numId w:val="1002"/>
        </w:numPr>
        <w:pStyle w:val="Compact"/>
      </w:pPr>
      <w:r>
        <w:t xml:space="preserve">Generate $300K revenue from Buenos Aires in Year 1 (75% of total revenue)</w:t>
      </w:r>
    </w:p>
    <w:bookmarkEnd w:id="23"/>
    <w:bookmarkStart w:id="28" w:name="X92529135cc07aa5e77e45b7bc665e32c8d4d246"/>
    <w:p>
      <w:pPr>
        <w:pStyle w:val="Heading2"/>
      </w:pPr>
      <w:r>
        <w:t xml:space="preserve">Marketing Strategies: Localized for Argentina Buenos Aires</w:t>
      </w:r>
    </w:p>
    <w:bookmarkStart w:id="24" w:name="product-strategy"/>
    <w:p>
      <w:pPr>
        <w:pStyle w:val="Heading3"/>
      </w:pPr>
      <w:r>
        <w:t xml:space="preserve">Product Strategy</w:t>
      </w:r>
    </w:p>
    <w:p>
      <w:pPr>
        <w:pStyle w:val="FirstParagraph"/>
      </w:pPr>
      <w:r>
        <w:t xml:space="preserve">"Mathematician" features content developed by Argentine mathematicians, including:</w:t>
      </w:r>
    </w:p>
    <w:p>
      <w:pPr>
        <w:numPr>
          <w:ilvl w:val="0"/>
          <w:numId w:val="1003"/>
        </w:numPr>
        <w:pStyle w:val="Compact"/>
      </w:pPr>
      <w:r>
        <w:rPr>
          <w:bCs/>
          <w:b/>
        </w:rPr>
        <w:t xml:space="preserve">Curriculum Alignment:</w:t>
      </w:r>
      <w:r>
        <w:t xml:space="preserve"> </w:t>
      </w:r>
      <w:r>
        <w:t xml:space="preserve">All materials comply with Buenos Aires' Ministerio de Educación standards (e.g., "Matemática I" for 1st-year university)</w:t>
      </w:r>
    </w:p>
    <w:p>
      <w:pPr>
        <w:numPr>
          <w:ilvl w:val="0"/>
          <w:numId w:val="1003"/>
        </w:numPr>
        <w:pStyle w:val="Compact"/>
      </w:pPr>
      <w:r>
        <w:rPr>
          <w:bCs/>
          <w:b/>
        </w:rPr>
        <w:t xml:space="preserve">Language Integration:</w:t>
      </w:r>
      <w:r>
        <w:t xml:space="preserve"> </w:t>
      </w:r>
      <w:r>
        <w:t xml:space="preserve">Spanish-language platform with Argentine slang and local examples (e.g., calculating IVA taxes, analyzing Buenos Aires stock market data)</w:t>
      </w:r>
    </w:p>
    <w:p>
      <w:pPr>
        <w:numPr>
          <w:ilvl w:val="0"/>
          <w:numId w:val="1003"/>
        </w:numPr>
        <w:pStyle w:val="Compact"/>
      </w:pPr>
      <w:r>
        <w:rPr>
          <w:bCs/>
          <w:b/>
        </w:rPr>
        <w:t xml:space="preserve">Cultural Relevance:</w:t>
      </w:r>
      <w:r>
        <w:t xml:space="preserve"> </w:t>
      </w:r>
      <w:r>
        <w:t xml:space="preserve">Case studies featuring Argentine institutions like CONICET research centers and local businesses</w:t>
      </w:r>
    </w:p>
    <w:bookmarkEnd w:id="24"/>
    <w:bookmarkStart w:id="25" w:name="pricing-strategy-argentina-specific"/>
    <w:p>
      <w:pPr>
        <w:pStyle w:val="Heading3"/>
      </w:pPr>
      <w:r>
        <w:t xml:space="preserve">Pricing Strategy (Argentina-Specific)</w:t>
      </w:r>
    </w:p>
    <w:p>
      <w:pPr>
        <w:pStyle w:val="FirstParagraph"/>
      </w:pPr>
      <w:r>
        <w:t xml:space="preserve">We adopt a tiered model to ensure accessibility in Argentina's economic context:</w:t>
      </w:r>
    </w:p>
    <w:p>
      <w:pPr>
        <w:numPr>
          <w:ilvl w:val="0"/>
          <w:numId w:val="1004"/>
        </w:numPr>
        <w:pStyle w:val="Compact"/>
      </w:pPr>
      <w:r>
        <w:rPr>
          <w:bCs/>
          <w:b/>
        </w:rPr>
        <w:t xml:space="preserve">Student Plan ($4.99/month):</w:t>
      </w:r>
      <w:r>
        <w:t xml:space="preserve"> </w:t>
      </w:r>
      <w:r>
        <w:t xml:space="preserve">Basic content with AI tutors for core topics (aligned with university entrance exam patterns)</w:t>
      </w:r>
    </w:p>
    <w:p>
      <w:pPr>
        <w:numPr>
          <w:ilvl w:val="0"/>
          <w:numId w:val="1004"/>
        </w:numPr>
        <w:pStyle w:val="Compact"/>
      </w:pPr>
      <w:r>
        <w:rPr>
          <w:bCs/>
          <w:b/>
        </w:rPr>
        <w:t xml:space="preserve">Teacher Plan ($12.99/month):</w:t>
      </w:r>
      <w:r>
        <w:t xml:space="preserve"> </w:t>
      </w:r>
      <w:r>
        <w:t xml:space="preserve">Includes lesson builder and analytics dashboard for classroom management</w:t>
      </w:r>
    </w:p>
    <w:p>
      <w:pPr>
        <w:numPr>
          <w:ilvl w:val="0"/>
          <w:numId w:val="1004"/>
        </w:numPr>
        <w:pStyle w:val="Compact"/>
      </w:pPr>
      <w:r>
        <w:rPr>
          <w:bCs/>
          <w:b/>
        </w:rPr>
        <w:t xml:space="preserve">Institutional Plan (Custom pricing):</w:t>
      </w:r>
      <w:r>
        <w:t xml:space="preserve"> </w:t>
      </w:r>
      <w:r>
        <w:t xml:space="preserve">Bulk licenses for Buenos Aires schools with 20% discount for public institutions</w:t>
      </w:r>
    </w:p>
    <w:p>
      <w:pPr>
        <w:pStyle w:val="FirstParagraph"/>
      </w:pPr>
      <w:r>
        <w:t xml:space="preserve">Pricing accounts for Argentina's average monthly income ($350–$450) while maintaining profitability—76% lower than U.S. competitors like Khan Academy.</w:t>
      </w:r>
    </w:p>
    <w:bookmarkEnd w:id="25"/>
    <w:bookmarkStart w:id="26" w:name="place-distribution-strategy"/>
    <w:p>
      <w:pPr>
        <w:pStyle w:val="Heading3"/>
      </w:pPr>
      <w:r>
        <w:t xml:space="preserve">Place (Distribution) Strategy</w:t>
      </w:r>
    </w:p>
    <w:p>
      <w:pPr>
        <w:pStyle w:val="FirstParagraph"/>
      </w:pPr>
      <w:r>
        <w:t xml:space="preserve">Hyper-localized access in Buenos Aires through:</w:t>
      </w:r>
    </w:p>
    <w:p>
      <w:pPr>
        <w:numPr>
          <w:ilvl w:val="0"/>
          <w:numId w:val="1005"/>
        </w:numPr>
        <w:pStyle w:val="Compact"/>
      </w:pPr>
      <w:r>
        <w:rPr>
          <w:bCs/>
          <w:b/>
        </w:rPr>
        <w:t xml:space="preserve">Digital Channels:</w:t>
      </w:r>
      <w:r>
        <w:t xml:space="preserve"> </w:t>
      </w:r>
      <w:r>
        <w:t xml:space="preserve">Mobile-first app (optimized for low-bandwidth areas common in BA outskirts)</w:t>
      </w:r>
    </w:p>
    <w:p>
      <w:pPr>
        <w:numPr>
          <w:ilvl w:val="0"/>
          <w:numId w:val="1005"/>
        </w:numPr>
        <w:pStyle w:val="Compact"/>
      </w:pPr>
      <w:r>
        <w:rPr>
          <w:bCs/>
          <w:b/>
        </w:rPr>
        <w:t xml:space="preserve">Physical Presence:</w:t>
      </w:r>
      <w:r>
        <w:t xml:space="preserve"> </w:t>
      </w:r>
      <w:r>
        <w:t xml:space="preserve">Pop-up "Mathematician Labs" at key locations: Plaza de Mayo (for tourists), Parque Centenario (community events), and university campuses like UBA</w:t>
      </w:r>
    </w:p>
    <w:bookmarkEnd w:id="26"/>
    <w:bookmarkStart w:id="27" w:name="X7b837ad8d4d4ce318799109af64c62acb445625"/>
    <w:p>
      <w:pPr>
        <w:pStyle w:val="Heading3"/>
      </w:pPr>
      <w:r>
        <w:t xml:space="preserve">Promotion Strategy: Argentine Cultural Integration</w:t>
      </w:r>
    </w:p>
    <w:p>
      <w:pPr>
        <w:pStyle w:val="FirstParagraph"/>
      </w:pPr>
      <w:r>
        <w:t xml:space="preserve">We leverage Buenos Aires' cultural identity through:</w:t>
      </w:r>
    </w:p>
    <w:p>
      <w:pPr>
        <w:numPr>
          <w:ilvl w:val="0"/>
          <w:numId w:val="1006"/>
        </w:numPr>
        <w:pStyle w:val="Compact"/>
      </w:pPr>
      <w:r>
        <w:rPr>
          <w:bCs/>
          <w:b/>
        </w:rPr>
        <w:t xml:space="preserve">Localized Influencers:</w:t>
      </w:r>
      <w:r>
        <w:t xml:space="preserve"> </w:t>
      </w:r>
      <w:r>
        <w:t xml:space="preserve">Partnering with Argentine STEM influencers like @MatematicaArg (50k Instagram followers) for TikTok challenges (#DesafíoMathematician)</w:t>
      </w:r>
    </w:p>
    <w:p>
      <w:pPr>
        <w:numPr>
          <w:ilvl w:val="0"/>
          <w:numId w:val="1006"/>
        </w:numPr>
        <w:pStyle w:val="Compact"/>
      </w:pPr>
      <w:r>
        <w:rPr>
          <w:bCs/>
          <w:b/>
        </w:rPr>
        <w:t xml:space="preserve">Community Events:</w:t>
      </w:r>
      <w:r>
        <w:t xml:space="preserve"> </w:t>
      </w:r>
      <w:r>
        <w:t xml:space="preserve">Sponsorship of Buenos Aires' "Feria del Libro" (Book Fair) with free math workshops at Plaza San Martín</w:t>
      </w:r>
    </w:p>
    <w:p>
      <w:pPr>
        <w:numPr>
          <w:ilvl w:val="0"/>
          <w:numId w:val="1006"/>
        </w:numPr>
        <w:pStyle w:val="Compact"/>
      </w:pPr>
      <w:r>
        <w:rPr>
          <w:bCs/>
          <w:b/>
        </w:rPr>
        <w:t xml:space="preserve">Media Partnerships:</w:t>
      </w:r>
      <w:r>
        <w:t xml:space="preserve"> </w:t>
      </w:r>
      <w:r>
        <w:t xml:space="preserve">Radio spot on La 100 FM (Buenos Aires' top educational radio station) and collaborations with Clarín's education section</w:t>
      </w:r>
    </w:p>
    <w:p>
      <w:pPr>
        <w:numPr>
          <w:ilvl w:val="0"/>
          <w:numId w:val="1006"/>
        </w:numPr>
        <w:pStyle w:val="Compact"/>
      </w:pPr>
      <w:r>
        <w:rPr>
          <w:bCs/>
          <w:b/>
        </w:rPr>
        <w:t xml:space="preserve">Cultural Storytelling:</w:t>
      </w:r>
      <w:r>
        <w:t xml:space="preserve"> </w:t>
      </w:r>
      <w:r>
        <w:t xml:space="preserve">Ad campaigns featuring Argentine mathematicians like Juan Carlos Ponce Camps, highlighting local success stories</w:t>
      </w:r>
    </w:p>
    <w:bookmarkEnd w:id="27"/>
    <w:bookmarkEnd w:id="28"/>
    <w:bookmarkStart w:id="29" w:name="Xb8cf96790b562571aa3df6c3ad222a653ce5741"/>
    <w:p>
      <w:pPr>
        <w:pStyle w:val="Heading2"/>
      </w:pPr>
      <w:r>
        <w:t xml:space="preserve">Budget Allocation (Year 1: Buenos Aires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Influencer Marketing &amp; Events</w:t>
      </w:r>
    </w:p>
    <w:p>
      <w:pPr>
        <w:pStyle w:val="BodyText"/>
      </w:pPr>
      <w:r>
        <w:t xml:space="preserve">$85,000 (34%)</w:t>
      </w:r>
    </w:p>
    <w:p>
      <w:pPr>
        <w:pStyle w:val="BodyText"/>
      </w:pPr>
      <w:r>
        <w:t xml:space="preserve">Maximize reach in Buenos Aires' tight-knit community networks</w:t>
      </w:r>
    </w:p>
    <w:p>
      <w:pPr>
        <w:pStyle w:val="BodyText"/>
      </w:pPr>
      <w:r>
        <w:t xml:space="preserve">Localized Content Development</w:t>
      </w:r>
    </w:p>
    <w:p>
      <w:pPr>
        <w:pStyle w:val="BodyText"/>
      </w:pPr>
      <w:r>
        <w:t xml:space="preserve">$65,000 (26%)</w:t>
      </w:r>
    </w:p>
    <w:p>
      <w:pPr>
        <w:pStyle w:val="BodyText"/>
      </w:pPr>
      <w:r>
        <w:t xml:space="preserve">Cultural adaptation by Argentine mathematicians (not outsourced)</w:t>
      </w:r>
    </w:p>
    <w:p>
      <w:pPr>
        <w:pStyle w:val="BodyText"/>
      </w:pPr>
      <w:r>
        <w:t xml:space="preserve">Digital Advertising</w:t>
      </w:r>
    </w:p>
    <w:p>
      <w:pPr>
        <w:pStyle w:val="BodyText"/>
      </w:pPr>
      <w:r>
        <w:t xml:space="preserve">$55,000 (22%)</w:t>
      </w:r>
    </w:p>
    <w:p>
      <w:pPr>
        <w:pStyle w:val="BodyText"/>
      </w:pPr>
      <w:r>
        <w:t xml:space="preserve">Geo-targeted Facebook/Instagram ads in Buenos Aires zones</w:t>
      </w:r>
    </w:p>
    <w:p>
      <w:pPr>
        <w:pStyle w:val="BodyText"/>
      </w:pPr>
      <w:r>
        <w:t xml:space="preserve">Partnership Development</w:t>
      </w:r>
    </w:p>
    <w:p>
      <w:pPr>
        <w:pStyle w:val="BodyText"/>
      </w:pPr>
      <w:r>
        <w:t xml:space="preserve">$35,000 (14%)</w:t>
      </w:r>
    </w:p>
    <w:p>
      <w:pPr>
        <w:pStyle w:val="BodyText"/>
      </w:pPr>
      <w:r>
        <w:t xml:space="preserve">University and school collaborations in Buenos Aires</w:t>
      </w:r>
    </w:p>
    <w:bookmarkEnd w:id="29"/>
    <w:bookmarkStart w:id="30" w:name="X7cf6c1bec48c7387c9c671044dc9586531b8256"/>
    <w:p>
      <w:pPr>
        <w:pStyle w:val="Heading2"/>
      </w:pPr>
      <w:r>
        <w:t xml:space="preserve">Evaluation Metrics for Argentina Buenos Aires Success</w:t>
      </w:r>
    </w:p>
    <w:p>
      <w:pPr>
        <w:pStyle w:val="FirstParagraph"/>
      </w:pPr>
      <w:r>
        <w:t xml:space="preserve">We track KPIs specific to the Buenos Aires market:</w:t>
      </w:r>
    </w:p>
    <w:p>
      <w:pPr>
        <w:numPr>
          <w:ilvl w:val="0"/>
          <w:numId w:val="1007"/>
        </w:numPr>
        <w:pStyle w:val="Compact"/>
      </w:pPr>
      <w:r>
        <w:rPr>
          <w:bCs/>
          <w:b/>
        </w:rPr>
        <w:t xml:space="preserve">Local Adoption Rate:</w:t>
      </w:r>
      <w:r>
        <w:t xml:space="preserve"> </w:t>
      </w:r>
      <w:r>
        <w:t xml:space="preserve">% of users from Buenos Aires (target: 60% of total users)</w:t>
      </w:r>
    </w:p>
    <w:p>
      <w:pPr>
        <w:numPr>
          <w:ilvl w:val="0"/>
          <w:numId w:val="1007"/>
        </w:numPr>
        <w:pStyle w:val="Compact"/>
      </w:pPr>
      <w:r>
        <w:rPr>
          <w:bCs/>
          <w:b/>
        </w:rPr>
        <w:t xml:space="preserve">School Partnership Growth:</w:t>
      </w:r>
      <w:r>
        <w:t xml:space="preserve"> </w:t>
      </w:r>
      <w:r>
        <w:t xml:space="preserve"># of signed agreements with Buenos Aires schools (target: 15 by Year 1)</w:t>
      </w:r>
    </w:p>
    <w:p>
      <w:pPr>
        <w:numPr>
          <w:ilvl w:val="0"/>
          <w:numId w:val="1007"/>
        </w:numPr>
        <w:pStyle w:val="Compact"/>
      </w:pPr>
      <w:r>
        <w:rPr>
          <w:bCs/>
          <w:b/>
        </w:rPr>
        <w:t xml:space="preserve">Cultural Relevance Score:</w:t>
      </w:r>
      <w:r>
        <w:t xml:space="preserve"> </w:t>
      </w:r>
      <w:r>
        <w:t xml:space="preserve">Survey-based metric on content relatability (target: 4.5/5 from Argentine users)</w:t>
      </w:r>
    </w:p>
    <w:p>
      <w:pPr>
        <w:numPr>
          <w:ilvl w:val="0"/>
          <w:numId w:val="1007"/>
        </w:numPr>
        <w:pStyle w:val="Compact"/>
      </w:pPr>
      <w:r>
        <w:rPr>
          <w:bCs/>
          <w:b/>
        </w:rPr>
        <w:t xml:space="preserve">Word-of-Mouth Index:</w:t>
      </w:r>
      <w:r>
        <w:t xml:space="preserve"> </w:t>
      </w:r>
      <w:r>
        <w:t xml:space="preserve">Referral rate via WhatsApp (Argentina's primary communication tool) (target: 25% of new users)</w:t>
      </w:r>
    </w:p>
    <w:bookmarkEnd w:id="30"/>
    <w:bookmarkStart w:id="31" w:name="Xee72ca62c94217b006de3db1b62c45f1c254202"/>
    <w:p>
      <w:pPr>
        <w:pStyle w:val="Heading2"/>
      </w:pPr>
      <w:r>
        <w:t xml:space="preserve">Conclusion: Building a Mathematical Future in Argentina Buenos Aires</w:t>
      </w:r>
    </w:p>
    <w:p>
      <w:pPr>
        <w:pStyle w:val="FirstParagraph"/>
      </w:pPr>
      <w:r>
        <w:t xml:space="preserve">This Marketing Plan positions "Mathematician" not merely as an educational platform, but as a catalyst for transforming mathematics education in Argentina. By embedding our solution within Buenos Aires' cultural and educational ecosystem—from utilizing Argentine mathematical heritage to addressing the city's specific infrastructure challenges—we create sustainable growth where it matters most. Our strategy ensures that every marketing initiative resonates with the local context: respecting Argentina's academic traditions while innovating through technology. As Buenos Aires continues its journey toward becoming a Latin American tech hub, "Mathematician" will empower students and professionals to thrive in a data-driven economy, proving that mathematical excellence is not just possible but profoundly Argentine. This plan delivers measurable impact within Argentina Buenos Aires, turning the abstract power of mathematics into tangible local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for Argentina Buenos Aires</dc:title>
  <dc:creator/>
  <dc:language>en</dc:language>
  <cp:keywords/>
  <dcterms:created xsi:type="dcterms:W3CDTF">2026-07-23T09:17:27Z</dcterms:created>
  <dcterms:modified xsi:type="dcterms:W3CDTF">2026-07-23T09:17:27Z</dcterms:modified>
</cp:coreProperties>
</file>

<file path=docProps/custom.xml><?xml version="1.0" encoding="utf-8"?>
<Properties xmlns="http://schemas.openxmlformats.org/officeDocument/2006/custom-properties" xmlns:vt="http://schemas.openxmlformats.org/officeDocument/2006/docPropsVTypes"/>
</file>