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Santiago,</w:t>
      </w:r>
      <w:r>
        <w:t xml:space="preserve"> </w:t>
      </w:r>
      <w:r>
        <w:t xml:space="preserve">Chile</w:t>
      </w:r>
    </w:p>
    <w:bookmarkStart w:id="37" w:name="Xca3b4a12c14f265f7b96bc973f3ee951c58be0c"/>
    <w:p>
      <w:pPr>
        <w:pStyle w:val="Heading1"/>
      </w:pPr>
      <w:r>
        <w:t xml:space="preserve">Comprehensive Marketing Plan for "Mathematician" in Santiago, Chile</w:t>
      </w:r>
    </w:p>
    <w:bookmarkStart w:id="20" w:name="executive-summary"/>
    <w:p>
      <w:pPr>
        <w:pStyle w:val="Heading2"/>
      </w:pPr>
      <w:r>
        <w:t xml:space="preserve">Executive Summary</w:t>
      </w:r>
    </w:p>
    <w:p>
      <w:pPr>
        <w:pStyle w:val="FirstParagraph"/>
      </w:pPr>
      <w:r>
        <w:t xml:space="preserve">This marketing plan outlines a strategic approach to establish "Mathematician," an innovative AI-powered math education platform, as the leading mathematics learning solution in Santiago, Chile. Targeting students from primary through university levels, the plan leverages Chile's strong educational priorities and Santiago's urban demographics to capture 15% market share within 18 months. By integrating culturally relevant content with advanced pedagogy, Mathematician will position itself as indispensable for academic success in Chile's competitive education landscape.</w:t>
      </w:r>
    </w:p>
    <w:bookmarkEnd w:id="20"/>
    <w:bookmarkStart w:id="22" w:name="market-analysis-santiago-chile-context"/>
    <w:p>
      <w:pPr>
        <w:pStyle w:val="Heading2"/>
      </w:pPr>
      <w:r>
        <w:t xml:space="preserve">Market Analysis: Santiago, Chile Context</w:t>
      </w:r>
    </w:p>
    <w:p>
      <w:pPr>
        <w:pStyle w:val="FirstParagraph"/>
      </w:pPr>
      <w:r>
        <w:t xml:space="preserve">Santiago represents Chile's educational epicenter, home to 60% of the country's universities and over 3 million students. Despite high government investment in education (7.4% of GDP), Chile faces significant math proficiency gaps: only 38% of secondary students achieve basic competency (INE, 2023). The demand for supplemental learning solutions has surged by 210% since the pandemic, with Santiago parents spending $850 annually per child on educational resources. Competitors like "Khan Academy Chile" lack localized content and real-time tutor support – a critical gap Mathematician will exploit.</w:t>
      </w:r>
    </w:p>
    <w:bookmarkStart w:id="21" w:name="key-cultural-insights-for-santiago"/>
    <w:p>
      <w:pPr>
        <w:pStyle w:val="Heading3"/>
      </w:pPr>
      <w:r>
        <w:t xml:space="preserve">Key Cultural Insights for Santiago</w:t>
      </w:r>
    </w:p>
    <w:p>
      <w:pPr>
        <w:numPr>
          <w:ilvl w:val="0"/>
          <w:numId w:val="1001"/>
        </w:numPr>
        <w:pStyle w:val="Compact"/>
      </w:pPr>
      <w:r>
        <w:rPr>
          <w:bCs/>
          <w:b/>
        </w:rPr>
        <w:t xml:space="preserve">Family-Centric Education:</w:t>
      </w:r>
      <w:r>
        <w:t xml:space="preserve"> </w:t>
      </w:r>
      <w:r>
        <w:t xml:space="preserve">87% of Chilean parents prioritize academic performance above all, viewing it as social mobility.</w:t>
      </w:r>
    </w:p>
    <w:p>
      <w:pPr>
        <w:numPr>
          <w:ilvl w:val="0"/>
          <w:numId w:val="1001"/>
        </w:numPr>
        <w:pStyle w:val="Compact"/>
      </w:pPr>
      <w:r>
        <w:rPr>
          <w:bCs/>
          <w:b/>
        </w:rPr>
        <w:t xml:space="preserve">School System Nuances:</w:t>
      </w:r>
      <w:r>
        <w:t xml:space="preserve"> </w:t>
      </w:r>
      <w:r>
        <w:t xml:space="preserve">Chile's dual public/private system creates fragmented learning needs – Mathematician will serve both sectors.</w:t>
      </w:r>
    </w:p>
    <w:p>
      <w:pPr>
        <w:numPr>
          <w:ilvl w:val="0"/>
          <w:numId w:val="1001"/>
        </w:numPr>
        <w:pStyle w:val="Compact"/>
      </w:pPr>
      <w:r>
        <w:rPr>
          <w:bCs/>
          <w:b/>
        </w:rPr>
        <w:t xml:space="preserve">Digital Adoption:</w:t>
      </w:r>
      <w:r>
        <w:t xml:space="preserve"> </w:t>
      </w:r>
      <w:r>
        <w:t xml:space="preserve">89% of Santiago households have smartphones; TikTok/Instagram are primary engagement channels for teens.</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Santiago:</w:t>
      </w:r>
    </w:p>
    <w:bookmarkStart w:id="23" w:name="parents-ages-35-50"/>
    <w:p>
      <w:pPr>
        <w:pStyle w:val="Heading3"/>
      </w:pPr>
      <w:r>
        <w:t xml:space="preserve">1. Parents (Ages 35-50)</w:t>
      </w:r>
    </w:p>
    <w:p>
      <w:pPr>
        <w:pStyle w:val="FirstParagraph"/>
      </w:pPr>
      <w:r>
        <w:t xml:space="preserve">Primary decision-makers seeking proven academic results. They value bilingual content (Spanish/English), alignment with Chile's national curriculum, and transparent pricing. Key pain points: "My child struggles with algebra despite tutors" and "I need to track progress in real-time."</w:t>
      </w:r>
    </w:p>
    <w:bookmarkEnd w:id="23"/>
    <w:bookmarkStart w:id="24" w:name="high-school-students-ages-14-18"/>
    <w:p>
      <w:pPr>
        <w:pStyle w:val="Heading3"/>
      </w:pPr>
      <w:r>
        <w:t xml:space="preserve">2. High School Students (Ages 14-18)</w:t>
      </w:r>
    </w:p>
    <w:p>
      <w:pPr>
        <w:pStyle w:val="FirstParagraph"/>
      </w:pPr>
      <w:r>
        <w:t xml:space="preserve">Santiago's secondary students face intense pressure for university entrance exams (PSU). They crave engaging content – not dry textbooks. Platforms must integrate with Chilean school schedules and use culturally familiar examples (e.g., math problems involving Santiago's metro system).</w:t>
      </w:r>
    </w:p>
    <w:bookmarkEnd w:id="24"/>
    <w:bookmarkStart w:id="25" w:name="university-students"/>
    <w:p>
      <w:pPr>
        <w:pStyle w:val="Heading3"/>
      </w:pPr>
      <w:r>
        <w:t xml:space="preserve">3. University Students</w:t>
      </w:r>
    </w:p>
    <w:p>
      <w:pPr>
        <w:pStyle w:val="FirstParagraph"/>
      </w:pPr>
      <w:r>
        <w:t xml:space="preserve">Targeting engineering and economics majors at universities like UC, PUC, and Diego Portales. They require advanced calculus/linear algebra support with real-world applications relevant to Chilean industries (e.g., mining, finance).</w:t>
      </w:r>
    </w:p>
    <w:bookmarkEnd w:id="25"/>
    <w:bookmarkEnd w:id="26"/>
    <w:bookmarkStart w:id="27"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Acquire 50,000 active users in Santiago within Year 1</w:t>
      </w:r>
    </w:p>
    <w:p>
      <w:pPr>
        <w:numPr>
          <w:ilvl w:val="0"/>
          <w:numId w:val="1002"/>
        </w:numPr>
        <w:pStyle w:val="Compact"/>
      </w:pPr>
      <w:r>
        <w:rPr>
          <w:bCs/>
          <w:b/>
        </w:rPr>
        <w:t xml:space="preserve">Brand Leadership:</w:t>
      </w:r>
      <w:r>
        <w:t xml:space="preserve"> </w:t>
      </w:r>
      <w:r>
        <w:t xml:space="preserve">Achieve 75% brand recognition among Chilean parents via local media</w:t>
      </w:r>
    </w:p>
    <w:p>
      <w:pPr>
        <w:numPr>
          <w:ilvl w:val="0"/>
          <w:numId w:val="1002"/>
        </w:numPr>
        <w:pStyle w:val="Compact"/>
      </w:pPr>
      <w:r>
        <w:rPr>
          <w:bCs/>
          <w:b/>
        </w:rPr>
        <w:t xml:space="preserve">Social Proof:</w:t>
      </w:r>
      <w:r>
        <w:t xml:space="preserve"> </w:t>
      </w:r>
      <w:r>
        <w:t xml:space="preserve">Secure testimonials from 3+ Chilean schools (e.g., Liceo Bicentenario)</w:t>
      </w:r>
    </w:p>
    <w:bookmarkEnd w:id="27"/>
    <w:bookmarkStart w:id="31" w:name="core-marketing-strategies-for-santiago"/>
    <w:p>
      <w:pPr>
        <w:pStyle w:val="Heading2"/>
      </w:pPr>
      <w:r>
        <w:t xml:space="preserve">Core Marketing Strategies for Santiago</w:t>
      </w:r>
    </w:p>
    <w:bookmarkStart w:id="28" w:name="culturally-embedded-content-development"/>
    <w:p>
      <w:pPr>
        <w:pStyle w:val="Heading3"/>
      </w:pPr>
      <w:r>
        <w:t xml:space="preserve">1. Culturally Embedded Content Development</w:t>
      </w:r>
    </w:p>
    <w:p>
      <w:pPr>
        <w:pStyle w:val="FirstParagraph"/>
      </w:pPr>
      <w:r>
        <w:t xml:space="preserve">We'll co-create all math modules with Chilean educators from the Universidad de Chile and Santiago public schools. Examples include:</w:t>
      </w:r>
      <w:r>
        <w:t xml:space="preserve"> </w:t>
      </w:r>
      <w:r>
        <w:t xml:space="preserve">• "Santiago Metro Math" – Calculating transfer times using linear equations</w:t>
      </w:r>
      <w:r>
        <w:t xml:space="preserve"> </w:t>
      </w:r>
      <w:r>
        <w:t xml:space="preserve">• "Chilean Wine Economics" – Applying statistics to export data</w:t>
      </w:r>
      <w:r>
        <w:t xml:space="preserve"> </w:t>
      </w:r>
      <w:r>
        <w:t xml:space="preserve">• Localized problem sets reflecting Santiago neighborhoods (e.g., La Reina, Providencia)</w:t>
      </w:r>
    </w:p>
    <w:bookmarkEnd w:id="28"/>
    <w:bookmarkStart w:id="29" w:name="hyper-localized-distribution-channels"/>
    <w:p>
      <w:pPr>
        <w:pStyle w:val="Heading3"/>
      </w:pPr>
      <w:r>
        <w:t xml:space="preserve">2. Hyper-Localized Distribution Channels</w:t>
      </w:r>
    </w:p>
    <w:p>
      <w:pPr>
        <w:numPr>
          <w:ilvl w:val="0"/>
          <w:numId w:val="1003"/>
        </w:numPr>
        <w:pStyle w:val="Compact"/>
      </w:pPr>
      <w:r>
        <w:rPr>
          <w:bCs/>
          <w:b/>
        </w:rPr>
        <w:t xml:space="preserve">Partnerships:</w:t>
      </w:r>
      <w:r>
        <w:t xml:space="preserve"> </w:t>
      </w:r>
      <w:r>
        <w:t xml:space="preserve">Integrate with Santiago's public schools via "Digital Learning Agreements" (e.g., free pilot programs at Liceo 10, Quinta Normal)</w:t>
      </w:r>
    </w:p>
    <w:p>
      <w:pPr>
        <w:numPr>
          <w:ilvl w:val="0"/>
          <w:numId w:val="1003"/>
        </w:numPr>
        <w:pStyle w:val="Compact"/>
      </w:pPr>
      <w:r>
        <w:rPr>
          <w:bCs/>
          <w:b/>
        </w:rPr>
        <w:t xml:space="preserve">Social Media:</w:t>
      </w:r>
      <w:r>
        <w:t xml:space="preserve"> </w:t>
      </w:r>
      <w:r>
        <w:t xml:space="preserve">TikTok campaigns featuring Chilean influencers solving math problems in iconic Santiago spots (like Cerro San Cristóbal)</w:t>
      </w:r>
    </w:p>
    <w:p>
      <w:pPr>
        <w:numPr>
          <w:ilvl w:val="0"/>
          <w:numId w:val="1003"/>
        </w:numPr>
        <w:pStyle w:val="Compact"/>
      </w:pPr>
      <w:r>
        <w:rPr>
          <w:bCs/>
          <w:b/>
        </w:rPr>
        <w:t xml:space="preserve">Community Events:</w:t>
      </w:r>
      <w:r>
        <w:t xml:space="preserve"> </w:t>
      </w:r>
      <w:r>
        <w:t xml:space="preserve">Sponsor "Math Olympics" at Santiago's Parque Forestal during school holidays</w:t>
      </w:r>
    </w:p>
    <w:bookmarkEnd w:id="29"/>
    <w:bookmarkStart w:id="30" w:name="pricing-strategy-for-chilean-market"/>
    <w:p>
      <w:pPr>
        <w:pStyle w:val="Heading3"/>
      </w:pPr>
      <w:r>
        <w:t xml:space="preserve">3. Pricing Strategy for Chilean Market</w:t>
      </w:r>
    </w:p>
    <w:p>
      <w:pPr>
        <w:pStyle w:val="FirstParagraph"/>
      </w:pPr>
      <w:r>
        <w:t xml:space="preserve">Affordable tiered pricing reflecting Santiago's economic reality:</w:t>
      </w:r>
      <w:r>
        <w:t xml:space="preserve"> </w:t>
      </w:r>
      <w:r>
        <w:t xml:space="preserve">•</w:t>
      </w:r>
      <w:r>
        <w:t xml:space="preserve"> </w:t>
      </w:r>
      <w:r>
        <w:rPr>
          <w:bCs/>
          <w:b/>
        </w:rPr>
        <w:t xml:space="preserve">FREE:</w:t>
      </w:r>
      <w:r>
        <w:t xml:space="preserve"> </w:t>
      </w:r>
      <w:r>
        <w:t xml:space="preserve">Basic modules (10 lessons/month) – optimized for low-bandwidth areas like La Pintana</w:t>
      </w:r>
    </w:p>
    <w:p>
      <w:pPr>
        <w:pStyle w:val="BodyText"/>
      </w:pPr>
      <w:r>
        <w:t xml:space="preserve">•</w:t>
      </w:r>
      <w:r>
        <w:t xml:space="preserve"> </w:t>
      </w:r>
      <w:r>
        <w:rPr>
          <w:bCs/>
          <w:b/>
        </w:rPr>
        <w:t xml:space="preserve">$4.99/month:</w:t>
      </w:r>
      <w:r>
        <w:t xml:space="preserve"> </w:t>
      </w:r>
      <w:r>
        <w:t xml:space="preserve">Full access + weekly live sessions with Chilean tutors</w:t>
      </w:r>
      <w:r>
        <w:t xml:space="preserve"> </w:t>
      </w:r>
      <w:r>
        <w:t xml:space="preserve">•</w:t>
      </w:r>
      <w:r>
        <w:t xml:space="preserve"> </w:t>
      </w:r>
      <w:r>
        <w:rPr>
          <w:bCs/>
          <w:b/>
        </w:rPr>
        <w:t xml:space="preserve">$12.99/month:</w:t>
      </w:r>
      <w:r>
        <w:t xml:space="preserve"> </w:t>
      </w:r>
      <w:r>
        <w:t xml:space="preserve">Premium (includes university-level content + PSUs exam prep)</w:t>
      </w:r>
    </w:p>
    <w:p>
      <w:pPr>
        <w:pStyle w:val="BodyText"/>
      </w:pPr>
      <w:r>
        <w:t xml:space="preserve">*All prices include Chilean VAT (19%) and are 40% lower than international competitors.*</w:t>
      </w:r>
    </w:p>
    <w:bookmarkEnd w:id="30"/>
    <w:bookmarkEnd w:id="31"/>
    <w:bookmarkStart w:id="32" w:name="budget-allocation-500000-total"/>
    <w:p>
      <w:pPr>
        <w:pStyle w:val="Heading2"/>
      </w:pPr>
      <w:r>
        <w:t xml:space="preserve">Budget Allocation ($500,000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Localized Content Development</w:t>
      </w:r>
    </w:p>
    <w:p>
      <w:pPr>
        <w:pStyle w:val="BodyText"/>
      </w:pPr>
      <w:r>
        <w:t xml:space="preserve">$180,000</w:t>
      </w:r>
    </w:p>
    <w:p>
      <w:pPr>
        <w:pStyle w:val="BodyText"/>
      </w:pPr>
      <w:r>
        <w:t xml:space="preserve">Cultural adaptation with Chilean educators &amp; curriculum alignment</w:t>
      </w:r>
    </w:p>
    <w:p>
      <w:pPr>
        <w:pStyle w:val="BodyText"/>
      </w:pPr>
      <w:r>
        <w:t xml:space="preserve">Santiago School Partnerships</w:t>
      </w:r>
    </w:p>
    <w:p>
      <w:pPr>
        <w:pStyle w:val="BodyText"/>
      </w:pPr>
      <w:r>
        <w:t xml:space="preserve">$120,000</w:t>
      </w:r>
    </w:p>
    <w:p>
      <w:pPr>
        <w:pStyle w:val="BodyText"/>
      </w:pPr>
      <w:r>
        <w:t xml:space="preserve">Digital Learning Agreements with 5+ schools</w:t>
      </w:r>
    </w:p>
    <w:p>
      <w:pPr>
        <w:pStyle w:val="BodyText"/>
      </w:pPr>
      <w:r>
        <w:t xml:space="preserve">Digital Marketing (TikTok/Instagram)</w:t>
      </w:r>
    </w:p>
    <w:p>
      <w:pPr>
        <w:pStyle w:val="BodyText"/>
      </w:pPr>
      <w:r>
        <w:rPr>
          <w:bCs/>
          <w:b/>
        </w:rPr>
        <w:t xml:space="preserve">$150,000</w:t>
      </w:r>
    </w:p>
    <w:p>
      <w:pPr>
        <w:pStyle w:val="BodyText"/>
      </w:pPr>
      <w:r>
        <w:t xml:space="preserve">Chilean influencer campaigns &amp; geo-targeted ads in Santiago</w:t>
      </w:r>
    </w:p>
    <w:p>
      <w:pPr>
        <w:pStyle w:val="BodyText"/>
      </w:pPr>
      <w:r>
        <w:t xml:space="preserve">Community Events</w:t>
      </w:r>
    </w:p>
    <w:p>
      <w:pPr>
        <w:pStyle w:val="BodyText"/>
      </w:pPr>
      <w:r>
        <w:t xml:space="preserve">$35,000</w:t>
      </w:r>
    </w:p>
    <w:p>
      <w:pPr>
        <w:pStyle w:val="BodyText"/>
      </w:pPr>
      <w:r>
        <w:t xml:space="preserve">Santiago Math Olympics &amp; parent workshops at Centro Cultural Gabriela Mistral</w:t>
      </w:r>
    </w:p>
    <w:p>
      <w:pPr>
        <w:pStyle w:val="BodyText"/>
      </w:pPr>
      <w:r>
        <w:t xml:space="preserve">Analytics &amp; Localization Tools</w:t>
      </w:r>
    </w:p>
    <w:p>
      <w:pPr>
        <w:pStyle w:val="BodyText"/>
      </w:pPr>
      <w:r>
        <w:rPr>
          <w:bCs/>
          <w:b/>
        </w:rPr>
        <w:t xml:space="preserve">$15,000</w:t>
      </w:r>
    </w:p>
    <w:p>
      <w:pPr>
        <w:pStyle w:val="BodyText"/>
      </w:pPr>
      <w:r>
        <w:t xml:space="preserve">Real-time user behavior tracking in Santiago dialects (e.g., "chilenismo" terms)</w:t>
      </w:r>
    </w:p>
    <w:bookmarkEnd w:id="32"/>
    <w:bookmarkStart w:id="33" w:name="X538448c947393692ec4fc39b44fd2e7da0eb7e8"/>
    <w:p>
      <w:pPr>
        <w:pStyle w:val="Heading2"/>
      </w:pPr>
      <w:r>
        <w:t xml:space="preserve">Implementation Timeline: Santiago-Specific Milestones</w:t>
      </w:r>
    </w:p>
    <w:p>
      <w:pPr>
        <w:pStyle w:val="FirstParagraph"/>
      </w:pPr>
      <w:r>
        <w:rPr>
          <w:bCs/>
          <w:b/>
        </w:rPr>
        <w:t xml:space="preserve">Months 1-3:</w:t>
      </w:r>
      <w:r>
        <w:t xml:space="preserve"> </w:t>
      </w:r>
      <w:r>
        <w:t xml:space="preserve">Launch pilot with Liceo 54 de Las Condes; train Chilean tutors on platform</w:t>
      </w:r>
    </w:p>
    <w:p>
      <w:pPr>
        <w:pStyle w:val="BodyText"/>
      </w:pPr>
      <w:r>
        <w:rPr>
          <w:bCs/>
          <w:b/>
        </w:rPr>
        <w:t xml:space="preserve">Months 4-6:</w:t>
      </w:r>
      <w:r>
        <w:t xml:space="preserve"> </w:t>
      </w:r>
      <w:r>
        <w:t xml:space="preserve">Roll out "Math in Santiago" social campaign; partner with metro stations for QR code learning kiosks</w:t>
      </w:r>
    </w:p>
    <w:p>
      <w:pPr>
        <w:pStyle w:val="BodyText"/>
      </w:pPr>
      <w:r>
        <w:rPr>
          <w:bCs/>
          <w:b/>
        </w:rPr>
        <w:t xml:space="preserve">Months 7-12:</w:t>
      </w:r>
      <w:r>
        <w:t xml:space="preserve"> </w:t>
      </w:r>
      <w:r>
        <w:t xml:space="preserve">Expand to 50 public schools; launch university-focused content for UC and PUC</w:t>
      </w:r>
    </w:p>
    <w:p>
      <w:pPr>
        <w:pStyle w:val="BodyText"/>
      </w:pPr>
      <w:r>
        <w:rPr>
          <w:bCs/>
          <w:b/>
        </w:rPr>
        <w:t xml:space="preserve">Months 13-18:</w:t>
      </w:r>
      <w:r>
        <w:t xml:space="preserve"> </w:t>
      </w:r>
      <w:r>
        <w:t xml:space="preserve">Achieve nationwide Chilean recognition; introduce "Mathematician Scholarship" for Santiago students from low-income areas</w:t>
      </w:r>
    </w:p>
    <w:bookmarkEnd w:id="33"/>
    <w:bookmarkStart w:id="34" w:name="evaluation-metrics"/>
    <w:p>
      <w:pPr>
        <w:pStyle w:val="Heading2"/>
      </w:pPr>
      <w:r>
        <w:t xml:space="preserve">Evaluation Metrics</w:t>
      </w:r>
    </w:p>
    <w:p>
      <w:pPr>
        <w:numPr>
          <w:ilvl w:val="0"/>
          <w:numId w:val="1004"/>
        </w:numPr>
        <w:pStyle w:val="Compact"/>
      </w:pPr>
      <w:r>
        <w:rPr>
          <w:bCs/>
          <w:b/>
        </w:rPr>
        <w:t xml:space="preserve">User Acquisition:</w:t>
      </w:r>
      <w:r>
        <w:t xml:space="preserve"> </w:t>
      </w:r>
      <w:r>
        <w:t xml:space="preserve">Track via Santiago-specific promo codes (e.g., "MAT-CHILE-10")</w:t>
      </w:r>
    </w:p>
    <w:p>
      <w:pPr>
        <w:numPr>
          <w:ilvl w:val="0"/>
          <w:numId w:val="1004"/>
        </w:numPr>
        <w:pStyle w:val="Compact"/>
      </w:pPr>
      <w:r>
        <w:rPr>
          <w:bCs/>
          <w:b/>
        </w:rPr>
        <w:t xml:space="preserve">Engagement:</w:t>
      </w:r>
      <w:r>
        <w:t xml:space="preserve"> </w:t>
      </w:r>
      <w:r>
        <w:t xml:space="preserve">Monitor time spent on localized content (e.g., "Santiago Metro" module usage)</w:t>
      </w:r>
    </w:p>
    <w:p>
      <w:pPr>
        <w:numPr>
          <w:ilvl w:val="0"/>
          <w:numId w:val="1004"/>
        </w:numPr>
        <w:pStyle w:val="Compact"/>
      </w:pPr>
      <w:r>
        <w:rPr>
          <w:bCs/>
          <w:b/>
        </w:rPr>
        <w:t xml:space="preserve">Social Impact:</w:t>
      </w:r>
      <w:r>
        <w:t xml:space="preserve"> </w:t>
      </w:r>
      <w:r>
        <w:t xml:space="preserve">Measure improvement in school math scores at partner institutions</w:t>
      </w:r>
    </w:p>
    <w:bookmarkEnd w:id="34"/>
    <w:bookmarkStart w:id="35" w:name="why-santiago-is-the-perfect-launchpad"/>
    <w:p>
      <w:pPr>
        <w:pStyle w:val="Heading2"/>
      </w:pPr>
      <w:r>
        <w:t xml:space="preserve">Why Santiago is the Perfect Launchpad</w:t>
      </w:r>
    </w:p>
    <w:p>
      <w:pPr>
        <w:pStyle w:val="FirstParagraph"/>
      </w:pPr>
      <w:r>
        <w:t xml:space="preserve">Santiago offers an ideal market for Mathematician due to its concentration of educational institutions, high digital penetration, and cultural emphasis on academic achievement. By embedding Chilean context into every module – from problem examples referencing local landmarks to addressing national curriculum requirements – Mathematician transcends generic edtech. This isn't just another math app; it's a culturally fluent partner in Santiago's academic journey.</w:t>
      </w:r>
    </w:p>
    <w:bookmarkEnd w:id="35"/>
    <w:bookmarkStart w:id="36" w:name="conclusion"/>
    <w:p>
      <w:pPr>
        <w:pStyle w:val="Heading2"/>
      </w:pPr>
      <w:r>
        <w:t xml:space="preserve">Conclusion</w:t>
      </w:r>
    </w:p>
    <w:p>
      <w:pPr>
        <w:pStyle w:val="FirstParagraph"/>
      </w:pPr>
      <w:r>
        <w:t xml:space="preserve">Mathematician's success in Santiago will redefine math education across Chile. Our hyper-localized strategy addresses the specific educational challenges faced by students and parents while respecting Chilean cultural identity. With this plan, Mathematician won't just enter the market – it will become synonymous with mathematical excellence in Santiago, driving measurable academic outcomes while building a scalable model for all of Latin America.</w:t>
      </w:r>
    </w:p>
    <w:p>
      <w:pPr>
        <w:pStyle w:val="BodyText"/>
      </w:pPr>
      <w:r>
        <w:rPr>
          <w:iCs/>
          <w:i/>
        </w:rPr>
        <w:t xml:space="preserve">Marketing Plan for Mathematician: Santiago, Chile | Prepared For: Localized Learning Solutions Division | Date: October 26,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Santiago, Chile</dc:title>
  <dc:creator/>
  <dc:language>en</dc:language>
  <cp:keywords/>
  <dcterms:created xsi:type="dcterms:W3CDTF">2025-12-13T00:00:15Z</dcterms:created>
  <dcterms:modified xsi:type="dcterms:W3CDTF">2025-12-13T00:00:15Z</dcterms:modified>
</cp:coreProperties>
</file>

<file path=docProps/custom.xml><?xml version="1.0" encoding="utf-8"?>
<Properties xmlns="http://schemas.openxmlformats.org/officeDocument/2006/custom-properties" xmlns:vt="http://schemas.openxmlformats.org/officeDocument/2006/docPropsVTypes"/>
</file>