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Mathematician</w:t>
      </w:r>
      <w:r>
        <w:t xml:space="preserve"> </w:t>
      </w:r>
      <w:r>
        <w:t xml:space="preserve">Program</w:t>
      </w:r>
      <w:r>
        <w:t xml:space="preserve"> </w:t>
      </w:r>
      <w:r>
        <w:t xml:space="preserve">-</w:t>
      </w:r>
      <w:r>
        <w:t xml:space="preserve"> </w:t>
      </w:r>
      <w:r>
        <w:t xml:space="preserve">Dakar,</w:t>
      </w:r>
      <w:r>
        <w:t xml:space="preserve"> </w:t>
      </w:r>
      <w:r>
        <w:t xml:space="preserve">Senegal</w:t>
      </w:r>
    </w:p>
    <w:bookmarkStart w:id="32" w:name="Xa3283d95944bc60ea23ad5a0f223ffd58ceb9a9"/>
    <w:p>
      <w:pPr>
        <w:pStyle w:val="Heading1"/>
      </w:pPr>
      <w:r>
        <w:t xml:space="preserve">Marketing Plan: The Mathematician Program for Dakar, Senegal</w:t>
      </w:r>
    </w:p>
    <w:bookmarkStart w:id="20" w:name="executive-summary"/>
    <w:p>
      <w:pPr>
        <w:pStyle w:val="Heading2"/>
      </w:pPr>
      <w:r>
        <w:t xml:space="preserve">Executive Summary</w:t>
      </w:r>
    </w:p>
    <w:p>
      <w:pPr>
        <w:pStyle w:val="FirstParagraph"/>
      </w:pPr>
      <w:r>
        <w:t xml:space="preserve">The Mathematician is a groundbreaking mathematics education initiative designed specifically for students and professionals in Dakar, Senegal. This marketing plan outlines a comprehensive strategy to position The Mathematician as the definitive solution for bridging mathematical literacy gaps, enhancing career prospects, and fostering innovation across Dakar's educational landscape. With Senegal's strategic focus on digital transformation (National Digital Strategy 2025) and Dakar's status as West Africa's economic hub, The Mathematician aligns with national priorities to build a skilled workforce. Our target is to enroll 5,000 students and train 200 educators across Dakar within the first two years through localized, culturally resonant marketing tactics.</w:t>
      </w:r>
    </w:p>
    <w:bookmarkEnd w:id="20"/>
    <w:bookmarkStart w:id="21" w:name="situation-analysis-the-dakar-context"/>
    <w:p>
      <w:pPr>
        <w:pStyle w:val="Heading2"/>
      </w:pPr>
      <w:r>
        <w:t xml:space="preserve">Situation Analysis: The Dakar Context</w:t>
      </w:r>
    </w:p>
    <w:p>
      <w:pPr>
        <w:pStyle w:val="FirstParagraph"/>
      </w:pPr>
      <w:r>
        <w:t xml:space="preserve">Sentinel data reveals that only 37% of Senegalese secondary students achieve basic math proficiency (World Bank, 2023), directly impacting Dakar's tech ecosystem. While initiatives like Dakar Tech Hub and startups (e.g., E-Commerce platforms, fintechs) thrive, they face acute talent shortages in quantitative skills. Traditional math education in Senegal often feels disconnected from real-world applications relevant to Dakar—such as market economics in Marché de Hann, fishing industry analytics (critical to Senegal's economy), or urban planning for a rapidly growing city like Dakar. This gap presents a critical opportunity for The Mathematician.</w:t>
      </w:r>
    </w:p>
    <w:p>
      <w:pPr>
        <w:pStyle w:val="BodyText"/>
      </w:pPr>
      <w:r>
        <w:t xml:space="preserve">Competitors offer generic math apps, but none integrate Senegalese contexts or leverage Dakar's unique cultural and economic fabric. The Mathematician fills this void by embedding local examples: calculating fishing yields along the Atlantic coast, optimizing taxi routes in Plateau, or analyzing market trends in Ouakam. This hyper-localization makes math tangible for Dakar students.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Students (13-18 years):</w:t>
      </w:r>
      <w:r>
        <w:t xml:space="preserve"> </w:t>
      </w:r>
      <w:r>
        <w:t xml:space="preserve">45% of Dakar's youth. They need engaging, relevant math to pass national exams (Baccalauréat) and pursue STEM careers in Dakar's burgeoning tech sector.</w:t>
      </w:r>
    </w:p>
    <w:p>
      <w:pPr>
        <w:numPr>
          <w:ilvl w:val="0"/>
          <w:numId w:val="1001"/>
        </w:numPr>
        <w:pStyle w:val="Compact"/>
      </w:pPr>
      <w:r>
        <w:rPr>
          <w:bCs/>
          <w:b/>
        </w:rPr>
        <w:t xml:space="preserve">Educators:</w:t>
      </w:r>
      <w:r>
        <w:t xml:space="preserve"> </w:t>
      </w:r>
      <w:r>
        <w:t xml:space="preserve">Teachers in public/private schools across Dakar (e.g., Lycées de l’Amitié, Etablissements d'Enseignement Privé). They seek tools to modernize teaching with minimal training.</w:t>
      </w:r>
    </w:p>
    <w:p>
      <w:pPr>
        <w:numPr>
          <w:ilvl w:val="0"/>
          <w:numId w:val="1001"/>
        </w:numPr>
        <w:pStyle w:val="Compact"/>
      </w:pPr>
      <w:r>
        <w:rPr>
          <w:bCs/>
          <w:b/>
        </w:rPr>
        <w:t xml:space="preserve">Parents &amp; Guardians:</w:t>
      </w:r>
      <w:r>
        <w:t xml:space="preserve"> </w:t>
      </w:r>
      <w:r>
        <w:t xml:space="preserve">65% of Senegalese parents prioritize STEM education for their children's economic mobility in Dakar. They value programs linked to local job opportunities.</w:t>
      </w:r>
    </w:p>
    <w:bookmarkEnd w:id="22"/>
    <w:bookmarkStart w:id="23" w:name="marketing-objectives-year-1"/>
    <w:p>
      <w:pPr>
        <w:pStyle w:val="Heading2"/>
      </w:pPr>
      <w:r>
        <w:t xml:space="preserve">Marketing Objectives (Year 1)</w:t>
      </w:r>
    </w:p>
    <w:p>
      <w:pPr>
        <w:numPr>
          <w:ilvl w:val="0"/>
          <w:numId w:val="1002"/>
        </w:numPr>
        <w:pStyle w:val="Compact"/>
      </w:pPr>
      <w:r>
        <w:t xml:space="preserve">Secure partnerships with 30 schools across Dakar (e.g., public schools in Fann, Pikine, and private institutions like Lycée Louis-Le-Grand).</w:t>
      </w:r>
    </w:p>
    <w:p>
      <w:pPr>
        <w:numPr>
          <w:ilvl w:val="0"/>
          <w:numId w:val="1002"/>
        </w:numPr>
        <w:pStyle w:val="Compact"/>
      </w:pPr>
      <w:r>
        <w:t xml:space="preserve">Achieve 75% recognition of "The Mathematician" brand among target parents/educators in Dakar within 12 months.</w:t>
      </w:r>
    </w:p>
    <w:p>
      <w:pPr>
        <w:numPr>
          <w:ilvl w:val="0"/>
          <w:numId w:val="1002"/>
        </w:numPr>
        <w:pStyle w:val="Compact"/>
      </w:pPr>
      <w:r>
        <w:t xml:space="preserve">Drive enrollment of 3,000 students through digital and community channels.</w:t>
      </w:r>
    </w:p>
    <w:bookmarkEnd w:id="23"/>
    <w:bookmarkStart w:id="28" w:name="marketing-strategies-tactics"/>
    <w:p>
      <w:pPr>
        <w:pStyle w:val="Heading2"/>
      </w:pPr>
      <w:r>
        <w:t xml:space="preserve">Marketing Strategies &amp; Tactics</w:t>
      </w:r>
    </w:p>
    <w:bookmarkStart w:id="24" w:name="hyper-localized-content-branding"/>
    <w:p>
      <w:pPr>
        <w:pStyle w:val="Heading3"/>
      </w:pPr>
      <w:r>
        <w:t xml:space="preserve">1. Hyper-Localized Content &amp; Branding</w:t>
      </w:r>
    </w:p>
    <w:p>
      <w:pPr>
        <w:pStyle w:val="FirstParagraph"/>
      </w:pPr>
      <w:r>
        <w:t xml:space="preserve">The Mathematician’s branding personifies math as a "Dakar-based problem solver." We avoid generic terms, using "The Mathematician" as our mascot—a digital guide who navigates Dakar’s streets (e.g., solving traffic puzzles in the Plateau district). All course materials feature Senegalese visuals: students at the University of Cheikh Anta Diop, fishing boats near Gorée Island, and local entrepreneurs. Social media campaigns showcase "Math in Action" videos—e.g., a Dakar-based app developer using algebra to scale her business.</w:t>
      </w:r>
    </w:p>
    <w:bookmarkEnd w:id="24"/>
    <w:bookmarkStart w:id="25" w:name="community-driven-launch-in-dakar"/>
    <w:p>
      <w:pPr>
        <w:pStyle w:val="Heading3"/>
      </w:pPr>
      <w:r>
        <w:t xml:space="preserve">2. Community-Driven Launch in Dakar</w:t>
      </w:r>
    </w:p>
    <w:p>
      <w:pPr>
        <w:pStyle w:val="FirstParagraph"/>
      </w:pPr>
      <w:r>
        <w:t xml:space="preserve">We will host free "Math Festivals" at high-traffic locations across Dakar:</w:t>
      </w:r>
    </w:p>
    <w:p>
      <w:pPr>
        <w:numPr>
          <w:ilvl w:val="0"/>
          <w:numId w:val="1003"/>
        </w:numPr>
        <w:pStyle w:val="Compact"/>
      </w:pPr>
      <w:r>
        <w:t xml:space="preserve">Marché de la Libération (Fann): Interactive booths where students calculate market profits using local produce prices.</w:t>
      </w:r>
    </w:p>
    <w:p>
      <w:pPr>
        <w:numPr>
          <w:ilvl w:val="0"/>
          <w:numId w:val="1003"/>
        </w:numPr>
        <w:pStyle w:val="Compact"/>
      </w:pPr>
      <w:r>
        <w:t xml:space="preserve">Dakar International Airport: Kiosks targeting parents traveling for business, with QR codes linking to free trial lessons.</w:t>
      </w:r>
    </w:p>
    <w:p>
      <w:pPr>
        <w:numPr>
          <w:ilvl w:val="0"/>
          <w:numId w:val="1003"/>
        </w:numPr>
        <w:pStyle w:val="Compact"/>
      </w:pPr>
      <w:r>
        <w:t xml:space="preserve">Université Cheikh Anta Diop (UCAD) campus: Workshops with math professors demonstrating real-world applications for future teachers.</w:t>
      </w:r>
    </w:p>
    <w:bookmarkEnd w:id="25"/>
    <w:bookmarkStart w:id="26" w:name="strategic-partnerships-in-senegal"/>
    <w:p>
      <w:pPr>
        <w:pStyle w:val="Heading3"/>
      </w:pPr>
      <w:r>
        <w:t xml:space="preserve">3. Strategic Partnerships in Senegal</w:t>
      </w:r>
    </w:p>
    <w:p>
      <w:pPr>
        <w:pStyle w:val="FirstParagraph"/>
      </w:pPr>
      <w:r>
        <w:t xml:space="preserve">Collaborating with Dakar institutions is non-negotiable:</w:t>
      </w:r>
    </w:p>
    <w:p>
      <w:pPr>
        <w:numPr>
          <w:ilvl w:val="0"/>
          <w:numId w:val="1004"/>
        </w:numPr>
        <w:pStyle w:val="Compact"/>
      </w:pPr>
      <w:r>
        <w:rPr>
          <w:bCs/>
          <w:b/>
        </w:rPr>
        <w:t xml:space="preserve">Ministry of Education (Senegal):</w:t>
      </w:r>
      <w:r>
        <w:t xml:space="preserve"> </w:t>
      </w:r>
      <w:r>
        <w:t xml:space="preserve">Co-developing curriculum aligned with the national math syllabus.</w:t>
      </w:r>
    </w:p>
    <w:p>
      <w:pPr>
        <w:numPr>
          <w:ilvl w:val="0"/>
          <w:numId w:val="1004"/>
        </w:numPr>
        <w:pStyle w:val="Compact"/>
      </w:pPr>
      <w:r>
        <w:rPr>
          <w:bCs/>
          <w:b/>
        </w:rPr>
        <w:t xml:space="preserve">Dakar Tech Hub:</w:t>
      </w:r>
      <w:r>
        <w:t xml:space="preserve"> </w:t>
      </w:r>
      <w:r>
        <w:t xml:space="preserve">Offering internships to The Mathematician alumni at partner startups (e.g., Kudi, a Senegalese fintech).</w:t>
      </w:r>
    </w:p>
    <w:p>
      <w:pPr>
        <w:numPr>
          <w:ilvl w:val="0"/>
          <w:numId w:val="1004"/>
        </w:numPr>
        <w:pStyle w:val="Compact"/>
      </w:pPr>
      <w:r>
        <w:rPr>
          <w:bCs/>
          <w:b/>
        </w:rPr>
        <w:t xml:space="preserve">Local Media:</w:t>
      </w:r>
      <w:r>
        <w:t xml:space="preserve"> </w:t>
      </w:r>
      <w:r>
        <w:t xml:space="preserve">Radio partnerships with Étoile 102 FM and TV5Monde Senegal for segments on "Math in Dakar’s Economy."</w:t>
      </w:r>
    </w:p>
    <w:bookmarkEnd w:id="26"/>
    <w:bookmarkStart w:id="27" w:name="digital-marketing-tailored-to-dakar"/>
    <w:p>
      <w:pPr>
        <w:pStyle w:val="Heading3"/>
      </w:pPr>
      <w:r>
        <w:t xml:space="preserve">4. Digital Marketing Tailored to Dakar</w:t>
      </w:r>
    </w:p>
    <w:p>
      <w:pPr>
        <w:pStyle w:val="FirstParagraph"/>
      </w:pPr>
      <w:r>
        <w:t xml:space="preserve">We optimize for low-bandwidth usage (critical in Senegal):</w:t>
      </w:r>
    </w:p>
    <w:p>
      <w:pPr>
        <w:numPr>
          <w:ilvl w:val="0"/>
          <w:numId w:val="1005"/>
        </w:numPr>
        <w:pStyle w:val="Compact"/>
      </w:pPr>
      <w:r>
        <w:rPr>
          <w:bCs/>
          <w:b/>
        </w:rPr>
        <w:t xml:space="preserve">WhatsApp Campaigns:</w:t>
      </w:r>
      <w:r>
        <w:t xml:space="preserve"> </w:t>
      </w:r>
      <w:r>
        <w:t xml:space="preserve">Sending daily math challenges based on Dakar events (e.g., "If a taxi charges X CFA per km, how much for a trip from Ngor to HLM?").</w:t>
      </w:r>
    </w:p>
    <w:p>
      <w:pPr>
        <w:numPr>
          <w:ilvl w:val="0"/>
          <w:numId w:val="1005"/>
        </w:numPr>
        <w:pStyle w:val="Compact"/>
      </w:pPr>
      <w:r>
        <w:rPr>
          <w:bCs/>
          <w:b/>
        </w:rPr>
        <w:t xml:space="preserve">Google Ads with Local Keywords:</w:t>
      </w:r>
      <w:r>
        <w:t xml:space="preserve"> </w:t>
      </w:r>
      <w:r>
        <w:t xml:space="preserve">Targeting terms like "maths pour lycée Dakar" or "programme mathématique gratuit Sénégal."</w:t>
      </w:r>
    </w:p>
    <w:p>
      <w:pPr>
        <w:numPr>
          <w:ilvl w:val="0"/>
          <w:numId w:val="1005"/>
        </w:numPr>
        <w:pStyle w:val="Compact"/>
      </w:pPr>
      <w:r>
        <w:rPr>
          <w:bCs/>
          <w:b/>
        </w:rPr>
        <w:t xml:space="preserve">Influencer Collaborations:</w:t>
      </w:r>
      <w:r>
        <w:t xml:space="preserve"> </w:t>
      </w:r>
      <w:r>
        <w:t xml:space="preserve">Partnering with Senegalese education influencers (e.g., @MathEnSenegal on Instagram) for authentic testimonials.</w:t>
      </w:r>
    </w:p>
    <w:bookmarkEnd w:id="27"/>
    <w:bookmarkEnd w:id="28"/>
    <w:bookmarkStart w:id="29" w:name="budget-allocation-timeline"/>
    <w:p>
      <w:pPr>
        <w:pStyle w:val="Heading2"/>
      </w:pPr>
      <w:r>
        <w:t xml:space="preserve">Budget Allocation &amp; Timeline</w:t>
      </w:r>
    </w:p>
    <w:p>
      <w:pPr>
        <w:pStyle w:val="FirstParagraph"/>
      </w:pPr>
      <w:r>
        <w:t xml:space="preserve">Initial investment: $15,000 (Year 1).</w:t>
      </w:r>
    </w:p>
    <w:p>
      <w:pPr>
        <w:pStyle w:val="BodyText"/>
      </w:pPr>
      <w:r>
        <w:t xml:space="preserve">Category</w:t>
      </w:r>
    </w:p>
    <w:p>
      <w:pPr>
        <w:pStyle w:val="BodyText"/>
      </w:pPr>
      <w:r>
        <w:t xml:space="preserve">Allocation</w:t>
      </w:r>
    </w:p>
    <w:p>
      <w:pPr>
        <w:pStyle w:val="BodyText"/>
      </w:pPr>
      <w:r>
        <w:t xml:space="preserve">Tactics</w:t>
      </w:r>
    </w:p>
    <w:p>
      <w:pPr>
        <w:pStyle w:val="BodyText"/>
      </w:pPr>
      <w:r>
        <w:t xml:space="preserve">Community Events (Dakar)</w:t>
      </w:r>
    </w:p>
    <w:p>
      <w:pPr>
        <w:pStyle w:val="BodyText"/>
      </w:pPr>
      <w:r>
        <w:t xml:space="preserve">$6,000</w:t>
      </w:r>
    </w:p>
    <w:p>
      <w:pPr>
        <w:pStyle w:val="BodyText"/>
      </w:pPr>
      <w:r>
        <w:t xml:space="preserve">Festivals, materials for 3 locations in Dakar city zones.</w:t>
      </w:r>
    </w:p>
    <w:p>
      <w:pPr>
        <w:pStyle w:val="BodyText"/>
      </w:pPr>
      <w:r>
        <w:t xml:space="preserve">Digital Campaigns</w:t>
      </w:r>
    </w:p>
    <w:p>
      <w:pPr>
        <w:pStyle w:val="BodyText"/>
      </w:pPr>
      <w:r>
        <w:t xml:space="preserve">$4,500</w:t>
      </w:r>
    </w:p>
    <w:p>
      <w:pPr>
        <w:pStyle w:val="BodyText"/>
      </w:pPr>
      <w:r>
        <w:t xml:space="preserve">WhatsApp campaigns, targeted ads in Senegal.</w:t>
      </w:r>
    </w:p>
    <w:p>
      <w:pPr>
        <w:pStyle w:val="BodyText"/>
      </w:pPr>
      <w:r>
        <w:t xml:space="preserve">Partnership Development$3,000Ministry of Education workshops; Dakar Tech Hub MOUs.</w:t>
      </w:r>
    </w:p>
    <w:p>
      <w:pPr>
        <w:pStyle w:val="BodyText"/>
      </w:pPr>
      <w:r>
        <w:t xml:space="preserve">Educator Training</w:t>
      </w:r>
    </w:p>
    <w:p>
      <w:pPr>
        <w:pStyle w:val="BodyText"/>
      </w:pPr>
      <w:r>
        <w:t xml:space="preserve">$1,500</w:t>
      </w:r>
    </w:p>
    <w:p>
      <w:pPr>
        <w:pStyle w:val="BodyText"/>
      </w:pPr>
      <w:r>
        <w:t xml:space="preserve">Workshops for 25 teachers in Dakar.</w:t>
      </w:r>
    </w:p>
    <w:p>
      <w:pPr>
        <w:pStyle w:val="BodyText"/>
      </w:pPr>
      <w:r>
        <w:t xml:space="preserve">Timeline:</w:t>
      </w:r>
    </w:p>
    <w:p>
      <w:pPr>
        <w:numPr>
          <w:ilvl w:val="0"/>
          <w:numId w:val="1006"/>
        </w:numPr>
        <w:pStyle w:val="Compact"/>
      </w:pPr>
      <w:r>
        <w:rPr>
          <w:bCs/>
          <w:b/>
        </w:rPr>
        <w:t xml:space="preserve">Months 1-2:</w:t>
      </w:r>
      <w:r>
        <w:t xml:space="preserve"> </w:t>
      </w:r>
      <w:r>
        <w:t xml:space="preserve">Partner onboarding with Senegalese ministries and Dakar schools.</w:t>
      </w:r>
    </w:p>
    <w:p>
      <w:pPr>
        <w:numPr>
          <w:ilvl w:val="0"/>
          <w:numId w:val="1006"/>
        </w:numPr>
        <w:pStyle w:val="Compact"/>
      </w:pPr>
      <w:r>
        <w:rPr>
          <w:bCs/>
          <w:b/>
        </w:rPr>
        <w:t xml:space="preserve">Months 3-5:</w:t>
      </w:r>
      <w:r>
        <w:t xml:space="preserve"> </w:t>
      </w:r>
      <w:r>
        <w:t xml:space="preserve">Launch Math Festivals across Dakar zones (Fann, Ouakam, Ngor).</w:t>
      </w:r>
    </w:p>
    <w:p>
      <w:pPr>
        <w:numPr>
          <w:ilvl w:val="0"/>
          <w:numId w:val="1006"/>
        </w:numPr>
        <w:pStyle w:val="Compact"/>
      </w:pPr>
      <w:r>
        <w:rPr>
          <w:bCs/>
          <w:b/>
        </w:rPr>
        <w:t xml:space="preserve">Months 6-12:</w:t>
      </w:r>
      <w:r>
        <w:t xml:space="preserve"> </w:t>
      </w:r>
      <w:r>
        <w:t xml:space="preserve">Scale via digital channels; measure engagement with Senegalese students.</w:t>
      </w:r>
    </w:p>
    <w:bookmarkEnd w:id="29"/>
    <w:bookmarkStart w:id="30" w:name="measuring-success"/>
    <w:p>
      <w:pPr>
        <w:pStyle w:val="Heading2"/>
      </w:pPr>
      <w:r>
        <w:t xml:space="preserve">Measuring Success</w:t>
      </w:r>
    </w:p>
    <w:p>
      <w:pPr>
        <w:pStyle w:val="FirstParagraph"/>
      </w:pPr>
      <w:r>
        <w:t xml:space="preserve">We track metrics specific to Dakar's ecosystem:</w:t>
      </w:r>
    </w:p>
    <w:p>
      <w:pPr>
        <w:numPr>
          <w:ilvl w:val="0"/>
          <w:numId w:val="1007"/>
        </w:numPr>
        <w:pStyle w:val="Compact"/>
      </w:pPr>
      <w:r>
        <w:rPr>
          <w:bCs/>
          <w:b/>
        </w:rPr>
        <w:t xml:space="preserve">Enrollment Growth:</w:t>
      </w:r>
      <w:r>
        <w:t xml:space="preserve"> </w:t>
      </w:r>
      <w:r>
        <w:t xml:space="preserve">Target: 3,000 students by Month 12 (tracked via SMS/WhatsApp sign-ups).</w:t>
      </w:r>
    </w:p>
    <w:p>
      <w:pPr>
        <w:numPr>
          <w:ilvl w:val="0"/>
          <w:numId w:val="1007"/>
        </w:numPr>
        <w:pStyle w:val="Compact"/>
      </w:pPr>
      <w:r>
        <w:rPr>
          <w:bCs/>
          <w:b/>
        </w:rPr>
        <w:t xml:space="preserve">Educator Adoption:</w:t>
      </w:r>
      <w:r>
        <w:t xml:space="preserve"> </w:t>
      </w:r>
      <w:r>
        <w:t xml:space="preserve">Target: 50% of partnered schools integrating The Mathematician into curricula by Year 2.</w:t>
      </w:r>
    </w:p>
    <w:p>
      <w:pPr>
        <w:numPr>
          <w:ilvl w:val="0"/>
          <w:numId w:val="1007"/>
        </w:numPr>
        <w:pStyle w:val="Compact"/>
      </w:pPr>
      <w:r>
        <w:rPr>
          <w:bCs/>
          <w:b/>
        </w:rPr>
        <w:t xml:space="preserve">Local Impact:</w:t>
      </w:r>
      <w:r>
        <w:t xml:space="preserve"> </w:t>
      </w:r>
      <w:r>
        <w:t xml:space="preserve">Post-course surveys measuring confidence in using math for Dakar-based scenarios (e.g., "I can calculate costs for my family’s market stall").</w:t>
      </w:r>
    </w:p>
    <w:bookmarkEnd w:id="30"/>
    <w:bookmarkStart w:id="31" w:name="X1fb75e1f3066ecf94e8f1765634d25629dda480"/>
    <w:p>
      <w:pPr>
        <w:pStyle w:val="Heading2"/>
      </w:pPr>
      <w:r>
        <w:t xml:space="preserve">Conclusion: The Mathematician as Dakar's Catalyst</w:t>
      </w:r>
    </w:p>
    <w:p>
      <w:pPr>
        <w:pStyle w:val="FirstParagraph"/>
      </w:pPr>
      <w:r>
        <w:t xml:space="preserve">The Mathematician is not merely a program—it is a movement to redefine math education in Senegal through Dakar's lens. By embedding the narrative of "The Mathematician" as a local hero who solves real problems in our city, we transform abstract concepts into tools for economic empowerment. This plan leverages Dakar’s unique energy, cultural identity, and urgent talent needs to create a scalable model that can expand across Senegal and West Africa. As Dakar positions itself as Africa’s innovation capital, The Mathematician ensures no student is left behind in the race toward digital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Mathematician Program - Dakar, Senegal</dc:title>
  <dc:creator/>
  <dc:language>en</dc:language>
  <cp:keywords/>
  <dcterms:created xsi:type="dcterms:W3CDTF">2025-12-12T14:06:45Z</dcterms:created>
  <dcterms:modified xsi:type="dcterms:W3CDTF">2025-12-12T14:06:45Z</dcterms:modified>
</cp:coreProperties>
</file>

<file path=docProps/custom.xml><?xml version="1.0" encoding="utf-8"?>
<Properties xmlns="http://schemas.openxmlformats.org/officeDocument/2006/custom-properties" xmlns:vt="http://schemas.openxmlformats.org/officeDocument/2006/docPropsVTypes"/>
</file>