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3" w:name="X0967ce7484af74657037bbfa6967f2498eb2f48"/>
    <w:p>
      <w:pPr>
        <w:pStyle w:val="Heading1"/>
      </w:pPr>
      <w:r>
        <w:t xml:space="preserve">Comprehensive Marketing Plan for Advanced Mathematician Services in Singapore Singapore</w:t>
      </w:r>
    </w:p>
    <w:bookmarkStart w:id="20" w:name="executive-summary"/>
    <w:p>
      <w:pPr>
        <w:pStyle w:val="Heading2"/>
      </w:pPr>
      <w:r>
        <w:t xml:space="preserve">Executive Summary</w:t>
      </w:r>
    </w:p>
    <w:p>
      <w:pPr>
        <w:pStyle w:val="FirstParagraph"/>
      </w:pPr>
      <w:r>
        <w:t xml:space="preserve">This Marketing Plan outlines the strategic approach to establish and scale premium Mathematician services across the dynamic landscape of Singapore Singapore. Targeting a specialized professional segment, our initiative leverages Singapore's reputation as a global hub for education and innovation to position Mathematician expertise as indispensable for business transformation. With an estimated 12,000 mathematicians in Singapore's research institutions, financial sector, and tech industry (2023 Ministry of Manpower data), this plan addresses unmet demand for advanced mathematical solutions in key sectors including fintech, AI development, and engineering. We project $4.8M revenue within Year 3 through targeted engagement with the Mathematician community across Singapore Singapore.</w:t>
      </w:r>
    </w:p>
    <w:bookmarkEnd w:id="20"/>
    <w:bookmarkStart w:id="21" w:name="Xeba83281b8f59c0be3569ab983ef6513f28a5a1"/>
    <w:p>
      <w:pPr>
        <w:pStyle w:val="Heading2"/>
      </w:pPr>
      <w:r>
        <w:t xml:space="preserve">Market Analysis: The Mathematician Opportunity in Singapore Singapore</w:t>
      </w:r>
    </w:p>
    <w:p>
      <w:pPr>
        <w:pStyle w:val="FirstParagraph"/>
      </w:pPr>
      <w:r>
        <w:t xml:space="preserve">Singapore's strategic focus on becoming a Smart Nation has created unprecedented demand for Mathematician talent. As of 2023, 78% of Fortune 500 companies operating in Singapore Singapore require advanced mathematical modeling (Singapore Economic Development Board). However, a recent National University of Singapore study reveals only 34% of local enterprises effectively leverage Mathematician expertise due to fragmented service offerings. The gap presents a critical opportunity for specialized Mathematician service providers to bridge this divide. Key drivers include:</w:t>
      </w:r>
    </w:p>
    <w:p>
      <w:pPr>
        <w:numPr>
          <w:ilvl w:val="0"/>
          <w:numId w:val="1001"/>
        </w:numPr>
        <w:pStyle w:val="Compact"/>
      </w:pPr>
      <w:r>
        <w:rPr>
          <w:bCs/>
          <w:b/>
        </w:rPr>
        <w:t xml:space="preserve">Government Initiatives:</w:t>
      </w:r>
      <w:r>
        <w:t xml:space="preserve"> </w:t>
      </w:r>
      <w:r>
        <w:t xml:space="preserve">$500M National AI Strategy funding directly targeting mathematical research applications</w:t>
      </w:r>
    </w:p>
    <w:p>
      <w:pPr>
        <w:numPr>
          <w:ilvl w:val="0"/>
          <w:numId w:val="1001"/>
        </w:numPr>
        <w:pStyle w:val="Compact"/>
      </w:pPr>
      <w:r>
        <w:rPr>
          <w:bCs/>
          <w:b/>
        </w:rPr>
        <w:t xml:space="preserve">Industry Shifts:</w:t>
      </w:r>
      <w:r>
        <w:t xml:space="preserve"> </w:t>
      </w:r>
      <w:r>
        <w:t xml:space="preserve">63% of Singaporean banks now require quantitative modeling for risk assessment (Monetary Authority of Singapore)</w:t>
      </w:r>
    </w:p>
    <w:p>
      <w:pPr>
        <w:numPr>
          <w:ilvl w:val="0"/>
          <w:numId w:val="1001"/>
        </w:numPr>
        <w:pStyle w:val="Compact"/>
      </w:pPr>
      <w:r>
        <w:rPr>
          <w:bCs/>
          <w:b/>
        </w:rPr>
        <w:t xml:space="preserve">Talent Pipeline:</w:t>
      </w:r>
      <w:r>
        <w:t xml:space="preserve"> </w:t>
      </w:r>
      <w:r>
        <w:t xml:space="preserve">NUS and NTU produce 1,200+ math graduates annually with specialized skills</w:t>
      </w:r>
    </w:p>
    <w:bookmarkEnd w:id="21"/>
    <w:bookmarkStart w:id="22" w:name="X0663615b8d1e7323631699c8cbba738d29146ee"/>
    <w:p>
      <w:pPr>
        <w:pStyle w:val="Heading2"/>
      </w:pPr>
      <w:r>
        <w:t xml:space="preserve">Target Audience: The Singaporean Mathematician Ecosystem</w:t>
      </w:r>
    </w:p>
    <w:p>
      <w:pPr>
        <w:pStyle w:val="FirstParagraph"/>
      </w:pPr>
      <w:r>
        <w:t xml:space="preserve">We define our primary audience as three high-value Mathematician segments in Singapore Singapore:</w:t>
      </w:r>
    </w:p>
    <w:p>
      <w:pPr>
        <w:numPr>
          <w:ilvl w:val="0"/>
          <w:numId w:val="1002"/>
        </w:numPr>
        <w:pStyle w:val="Compact"/>
      </w:pPr>
      <w:r>
        <w:rPr>
          <w:bCs/>
          <w:b/>
        </w:rPr>
        <w:t xml:space="preserve">Academic Mathematicians:</w:t>
      </w:r>
      <w:r>
        <w:t xml:space="preserve"> </w:t>
      </w:r>
      <w:r>
        <w:t xml:space="preserve">Professors/researchers at NUS/NTU requiring industry collaboration channels (500+ potential contacts)</w:t>
      </w:r>
    </w:p>
    <w:p>
      <w:pPr>
        <w:numPr>
          <w:ilvl w:val="0"/>
          <w:numId w:val="1002"/>
        </w:numPr>
        <w:pStyle w:val="Compact"/>
      </w:pPr>
      <w:r>
        <w:rPr>
          <w:bCs/>
          <w:b/>
        </w:rPr>
        <w:t xml:space="preserve">Industry Mathematicians:</w:t>
      </w:r>
      <w:r>
        <w:t xml:space="preserve"> </w:t>
      </w:r>
      <w:r>
        <w:t xml:space="preserve">Quantitative analysts at DBS, Standard Chartered, and Grab needing specialized tooling (estimated 2,800 professionals)</w:t>
      </w:r>
    </w:p>
    <w:p>
      <w:pPr>
        <w:numPr>
          <w:ilvl w:val="0"/>
          <w:numId w:val="1002"/>
        </w:numPr>
        <w:pStyle w:val="Compact"/>
      </w:pPr>
      <w:r>
        <w:rPr>
          <w:bCs/>
          <w:b/>
        </w:rPr>
        <w:t xml:space="preserve">Mathematician Entrepreneurs:</w:t>
      </w:r>
      <w:r>
        <w:t xml:space="preserve"> </w:t>
      </w:r>
      <w:r>
        <w:t xml:space="preserve">Founders of math-tech startups in Singapore's $3B fintech ecosystem</w:t>
      </w:r>
    </w:p>
    <w:p>
      <w:pPr>
        <w:pStyle w:val="FirstParagraph"/>
      </w:pPr>
      <w:r>
        <w:t xml:space="preserve">Critically, our solution addresses their pain points: 76% report insufficient access to industry datasets (Singapore Institute of Management survey), while 68% cite communication barriers between academic Mathematician research and commercial applications.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partnerships with 15+ leading Singapore Singapore institutions (NUS, A*STAR, Monetary Authority of Singapore)</w:t>
      </w:r>
    </w:p>
    <w:p>
      <w:pPr>
        <w:numPr>
          <w:ilvl w:val="0"/>
          <w:numId w:val="1003"/>
        </w:numPr>
        <w:pStyle w:val="Compact"/>
      </w:pPr>
      <w:r>
        <w:t xml:space="preserve">Attain 40% market share among premium Mathematician consulting services in Southeast Asia</w:t>
      </w:r>
    </w:p>
    <w:p>
      <w:pPr>
        <w:numPr>
          <w:ilvl w:val="0"/>
          <w:numId w:val="1003"/>
        </w:numPr>
        <w:pStyle w:val="Compact"/>
      </w:pPr>
      <w:r>
        <w:t xml:space="preserve">Capture $1.2M in contracted services from Financial Services and Tech sectors</w:t>
      </w:r>
    </w:p>
    <w:p>
      <w:pPr>
        <w:numPr>
          <w:ilvl w:val="0"/>
          <w:numId w:val="1003"/>
        </w:numPr>
        <w:pStyle w:val="Compact"/>
      </w:pPr>
      <w:r>
        <w:t xml:space="preserve">Establish brand as "Singapore Singapore's Trusted Mathematician Solution Partner" through industry recognition</w:t>
      </w:r>
    </w:p>
    <w:bookmarkEnd w:id="23"/>
    <w:bookmarkStart w:id="28" w:name="X57c238c9c7b68bd2b3a04afa4c9cb740db0fc68"/>
    <w:p>
      <w:pPr>
        <w:pStyle w:val="Heading2"/>
      </w:pPr>
      <w:r>
        <w:t xml:space="preserve">Strategic Marketing Approach: The 4-P Framework for Singapore Singapore</w:t>
      </w:r>
    </w:p>
    <w:bookmarkStart w:id="24" w:name="X9bc1150adebe97160ea0474efc7ca56ab13f79f"/>
    <w:p>
      <w:pPr>
        <w:pStyle w:val="Heading3"/>
      </w:pPr>
      <w:r>
        <w:t xml:space="preserve">Product Strategy: Tailored Mathematician Solutions</w:t>
      </w:r>
    </w:p>
    <w:p>
      <w:pPr>
        <w:pStyle w:val="FirstParagraph"/>
      </w:pPr>
      <w:r>
        <w:t xml:space="preserve">We offer three service tiers designed specifically for the Singaporean Mathematician ecosystem:</w:t>
      </w:r>
    </w:p>
    <w:p>
      <w:pPr>
        <w:numPr>
          <w:ilvl w:val="0"/>
          <w:numId w:val="1004"/>
        </w:numPr>
        <w:pStyle w:val="Compact"/>
      </w:pPr>
      <w:r>
        <w:rPr>
          <w:iCs/>
          <w:i/>
        </w:rPr>
        <w:t xml:space="preserve">Singapore Analytics Suite:</w:t>
      </w:r>
      <w:r>
        <w:t xml:space="preserve"> </w:t>
      </w:r>
      <w:r>
        <w:t xml:space="preserve">AI-driven modeling platform pre-configured for local regulations (tax, finance)</w:t>
      </w:r>
    </w:p>
    <w:p>
      <w:pPr>
        <w:numPr>
          <w:ilvl w:val="0"/>
          <w:numId w:val="1004"/>
        </w:numPr>
        <w:pStyle w:val="Compact"/>
      </w:pPr>
      <w:r>
        <w:rPr>
          <w:iCs/>
          <w:i/>
        </w:rPr>
        <w:t xml:space="preserve">Mathematician Connect:</w:t>
      </w:r>
      <w:r>
        <w:t xml:space="preserve"> </w:t>
      </w:r>
      <w:r>
        <w:t xml:space="preserve">Industry-matching marketplace connecting academic Mathematicians with Singapore companies</w:t>
      </w:r>
    </w:p>
    <w:p>
      <w:pPr>
        <w:numPr>
          <w:ilvl w:val="0"/>
          <w:numId w:val="1004"/>
        </w:numPr>
        <w:pStyle w:val="Compact"/>
      </w:pPr>
      <w:r>
        <w:rPr>
          <w:iCs/>
          <w:i/>
        </w:rPr>
        <w:t xml:space="preserve">Nationwide Math Consultancy:</w:t>
      </w:r>
      <w:r>
        <w:t xml:space="preserve"> </w:t>
      </w:r>
      <w:r>
        <w:t xml:space="preserve">On-demand expert services for government-backed Smart Nation projects</w:t>
      </w:r>
    </w:p>
    <w:bookmarkEnd w:id="24"/>
    <w:bookmarkStart w:id="25" w:name="pricing-strategy-value-based-positioning"/>
    <w:p>
      <w:pPr>
        <w:pStyle w:val="Heading3"/>
      </w:pPr>
      <w:r>
        <w:t xml:space="preserve">Pricing Strategy: Value-Based Positioning</w:t>
      </w:r>
    </w:p>
    <w:p>
      <w:pPr>
        <w:pStyle w:val="FirstParagraph"/>
      </w:pPr>
      <w:r>
        <w:t xml:space="preserve">Adopting a premium positioning aligned with Singapore Singapore's high-value service market:</w:t>
      </w:r>
    </w:p>
    <w:p>
      <w:pPr>
        <w:numPr>
          <w:ilvl w:val="0"/>
          <w:numId w:val="1005"/>
        </w:numPr>
        <w:pStyle w:val="Compact"/>
      </w:pPr>
      <w:r>
        <w:rPr>
          <w:bCs/>
          <w:b/>
        </w:rPr>
        <w:t xml:space="preserve">Silver:</w:t>
      </w:r>
      <w:r>
        <w:t xml:space="preserve"> </w:t>
      </w:r>
      <w:r>
        <w:t xml:space="preserve">$8,500/month for standard modeling (targeted at SMEs)</w:t>
      </w:r>
    </w:p>
    <w:p>
      <w:pPr>
        <w:numPr>
          <w:ilvl w:val="0"/>
          <w:numId w:val="1005"/>
        </w:numPr>
        <w:pStyle w:val="Compact"/>
      </w:pPr>
      <w:r>
        <w:rPr>
          <w:bCs/>
          <w:b/>
        </w:rPr>
        <w:t xml:space="preserve">Gold:</w:t>
      </w:r>
      <w:r>
        <w:t xml:space="preserve"> </w:t>
      </w:r>
      <w:r>
        <w:t xml:space="preserve">$22,000/month for enterprise solutions with government compliance (primary target)</w:t>
      </w:r>
    </w:p>
    <w:p>
      <w:pPr>
        <w:numPr>
          <w:ilvl w:val="0"/>
          <w:numId w:val="1005"/>
        </w:numPr>
        <w:pStyle w:val="Compact"/>
      </w:pPr>
      <w:r>
        <w:rPr>
          <w:iCs/>
          <w:i/>
        </w:rPr>
        <w:t xml:space="preserve">National Priority Tier:</w:t>
      </w:r>
      <w:r>
        <w:t xml:space="preserve"> </w:t>
      </w:r>
      <w:r>
        <w:t xml:space="preserve">35% discount for MAS-recognized projects</w:t>
      </w:r>
    </w:p>
    <w:bookmarkEnd w:id="25"/>
    <w:bookmarkStart w:id="26" w:name="X1a96f8425f8144299de9d1d64292716daf719be"/>
    <w:p>
      <w:pPr>
        <w:pStyle w:val="Heading3"/>
      </w:pPr>
      <w:r>
        <w:t xml:space="preserve">Promotion Strategy: Singapore Singapore-Centric Engagement</w:t>
      </w:r>
    </w:p>
    <w:p>
      <w:pPr>
        <w:pStyle w:val="FirstParagraph"/>
      </w:pPr>
      <w:r>
        <w:t xml:space="preserve">We deploy a hyper-localized marketing approach:</w:t>
      </w:r>
    </w:p>
    <w:p>
      <w:pPr>
        <w:numPr>
          <w:ilvl w:val="0"/>
          <w:numId w:val="1006"/>
        </w:numPr>
        <w:pStyle w:val="Compact"/>
      </w:pPr>
      <w:r>
        <w:rPr>
          <w:bCs/>
          <w:b/>
        </w:rPr>
        <w:t xml:space="preserve">Government Partnerships:</w:t>
      </w:r>
      <w:r>
        <w:t xml:space="preserve"> </w:t>
      </w:r>
      <w:r>
        <w:t xml:space="preserve">Co-hosting "Mathematician Innovation Forums" with Enterprise Singapore</w:t>
      </w:r>
    </w:p>
    <w:p>
      <w:pPr>
        <w:numPr>
          <w:ilvl w:val="0"/>
          <w:numId w:val="1006"/>
        </w:numPr>
        <w:pStyle w:val="Compact"/>
      </w:pPr>
      <w:r>
        <w:rPr>
          <w:bCs/>
          <w:b/>
        </w:rPr>
        <w:t xml:space="preserve">Academic Alliances:</w:t>
      </w:r>
      <w:r>
        <w:t xml:space="preserve"> </w:t>
      </w:r>
      <w:r>
        <w:t xml:space="preserve">Exclusive case studies with NUS Mathematics Department for student recruitment</w:t>
      </w:r>
    </w:p>
    <w:p>
      <w:pPr>
        <w:numPr>
          <w:ilvl w:val="0"/>
          <w:numId w:val="1006"/>
        </w:numPr>
        <w:pStyle w:val="Compact"/>
      </w:pPr>
      <w:r>
        <w:rPr>
          <w:bCs/>
          <w:b/>
        </w:rPr>
        <w:t xml:space="preserve">Digital Targeting:</w:t>
      </w:r>
      <w:r>
        <w:t xml:space="preserve"> </w:t>
      </w:r>
      <w:r>
        <w:t xml:space="preserve">LinkedIn campaigns using Singapore-specific keywords ("Mathematician jobs Singapore", "quantitative finance services")</w:t>
      </w:r>
    </w:p>
    <w:p>
      <w:pPr>
        <w:numPr>
          <w:ilvl w:val="0"/>
          <w:numId w:val="1006"/>
        </w:numPr>
        <w:pStyle w:val="Compact"/>
      </w:pPr>
      <w:r>
        <w:rPr>
          <w:bCs/>
          <w:b/>
        </w:rPr>
        <w:t xml:space="preserve">Community Building:</w:t>
      </w:r>
      <w:r>
        <w:t xml:space="preserve"> </w:t>
      </w:r>
      <w:r>
        <w:t xml:space="preserve">Annual "Singapore Mathematician Summit" at Marina Bay Sands, featuring MAS speakers</w:t>
      </w:r>
    </w:p>
    <w:bookmarkEnd w:id="26"/>
    <w:bookmarkStart w:id="27" w:name="X2a6dff0b316f95800a12feaa901d914eccd080e"/>
    <w:p>
      <w:pPr>
        <w:pStyle w:val="Heading3"/>
      </w:pPr>
      <w:r>
        <w:t xml:space="preserve">Place Strategy: Seamless Singapore Singapore Delivery</w:t>
      </w:r>
    </w:p>
    <w:p>
      <w:pPr>
        <w:pStyle w:val="FirstParagraph"/>
      </w:pPr>
      <w:r>
        <w:t xml:space="preserve">All services delivered through a local Singapore hub with:</w:t>
      </w:r>
    </w:p>
    <w:p>
      <w:pPr>
        <w:numPr>
          <w:ilvl w:val="0"/>
          <w:numId w:val="1007"/>
        </w:numPr>
        <w:pStyle w:val="Compact"/>
      </w:pPr>
      <w:r>
        <w:t xml:space="preserve">Dedicated team of 15+ Mathematicians based in central business district offices</w:t>
      </w:r>
    </w:p>
    <w:p>
      <w:pPr>
        <w:numPr>
          <w:ilvl w:val="0"/>
          <w:numId w:val="1007"/>
        </w:numPr>
        <w:pStyle w:val="Compact"/>
      </w:pPr>
      <w:r>
        <w:t xml:space="preserve">24/7 support via Singtel's enterprise network for instant service delivery</w:t>
      </w:r>
    </w:p>
    <w:p>
      <w:pPr>
        <w:numPr>
          <w:ilvl w:val="0"/>
          <w:numId w:val="1007"/>
        </w:numPr>
        <w:pStyle w:val="Compact"/>
      </w:pPr>
      <w:r>
        <w:t xml:space="preserve">Local data compliance certified under PDPA (Personal Data Protection Act)</w:t>
      </w:r>
    </w:p>
    <w:bookmarkEnd w:id="27"/>
    <w:bookmarkEnd w:id="28"/>
    <w:bookmarkStart w:id="29" w:name="X633829b7eadc98d43560d7021a4b746a4153741"/>
    <w:p>
      <w:pPr>
        <w:pStyle w:val="Heading2"/>
      </w:pPr>
      <w:r>
        <w:t xml:space="preserve">Budget Allocation: Strategic Investment in Singapore Singapore</w:t>
      </w:r>
    </w:p>
    <w:p>
      <w:pPr>
        <w:pStyle w:val="FirstParagraph"/>
      </w:pPr>
      <w:r>
        <w:t xml:space="preserve">Total Year 1 Budget: $1.8M, allocated as follows:</w:t>
      </w:r>
    </w:p>
    <w:p>
      <w:pPr>
        <w:numPr>
          <w:ilvl w:val="0"/>
          <w:numId w:val="1008"/>
        </w:numPr>
        <w:pStyle w:val="Compact"/>
      </w:pPr>
      <w:r>
        <w:t xml:space="preserve">Product Development (40%): Building Singapore-specific data models for local regulations</w:t>
      </w:r>
    </w:p>
    <w:p>
      <w:pPr>
        <w:numPr>
          <w:ilvl w:val="0"/>
          <w:numId w:val="1008"/>
        </w:numPr>
        <w:pStyle w:val="Compact"/>
      </w:pPr>
      <w:r>
        <w:t xml:space="preserve">Institutional Partnerships (30%): Co-marketing with MAS and universities</w:t>
      </w:r>
    </w:p>
    <w:p>
      <w:pPr>
        <w:numPr>
          <w:ilvl w:val="0"/>
          <w:numId w:val="1008"/>
        </w:numPr>
        <w:pStyle w:val="Compact"/>
      </w:pPr>
      <w:r>
        <w:t xml:space="preserve">Digital Marketing (15%): Targeted campaigns across Singapore business platforms</w:t>
      </w:r>
    </w:p>
    <w:p>
      <w:pPr>
        <w:numPr>
          <w:ilvl w:val="0"/>
          <w:numId w:val="1008"/>
        </w:numPr>
        <w:pStyle w:val="Compact"/>
      </w:pPr>
      <w:r>
        <w:t xml:space="preserve">Event Sponsorship (15%): Supporting key Mathematician conferences in Singapore Singapore</w:t>
      </w:r>
    </w:p>
    <w:bookmarkEnd w:id="29"/>
    <w:bookmarkStart w:id="30" w:name="X318e918f2e04ed34312faa392a187fde7358007"/>
    <w:p>
      <w:pPr>
        <w:pStyle w:val="Heading2"/>
      </w:pPr>
      <w:r>
        <w:t xml:space="preserve">Implementation Timeline: Quarterly Milestones for Singapore Singapore</w:t>
      </w:r>
    </w:p>
    <w:p>
      <w:pPr>
        <w:pStyle w:val="FirstParagraph"/>
      </w:pPr>
      <w:r>
        <w:t xml:space="preserve">Quarter</w:t>
      </w:r>
    </w:p>
    <w:p>
      <w:pPr>
        <w:pStyle w:val="BodyText"/>
      </w:pPr>
      <w:r>
        <w:t xml:space="preserve">Key Marketing Activities</w:t>
      </w:r>
    </w:p>
    <w:p>
      <w:pPr>
        <w:pStyle w:val="BodyText"/>
      </w:pPr>
      <w:r>
        <w:t xml:space="preserve">Q1 2024</w:t>
      </w:r>
    </w:p>
    <w:p>
      <w:pPr>
        <w:pStyle w:val="BodyText"/>
      </w:pPr>
      <w:r>
        <w:t xml:space="preserve">Landing government partnership agreements; Launch "Mathematician Talent Exchange" with NUS</w:t>
      </w:r>
    </w:p>
    <w:p>
      <w:pPr>
        <w:pStyle w:val="BodyText"/>
      </w:pPr>
      <w:r>
        <w:t xml:space="preserve">Q2 2024</w:t>
      </w:r>
    </w:p>
    <w:p>
      <w:pPr>
        <w:pStyle w:val="BodyText"/>
      </w:pPr>
      <w:r>
        <w:t xml:space="preserve">Host first Singapore Mathematician Summit at Marina Bay Sands; Roll out Singapore Analytics Suite beta</w:t>
      </w:r>
    </w:p>
    <w:p>
      <w:pPr>
        <w:pStyle w:val="BodyText"/>
      </w:pPr>
      <w:r>
        <w:t xml:space="preserve">Q3 2024</w:t>
      </w:r>
    </w:p>
    <w:p>
      <w:pPr>
        <w:pStyle w:val="BodyText"/>
      </w:pPr>
      <w:r>
        <w:t xml:space="preserve">Secure contracts with top 5 financial institutions in Singapore Singapore; Publish national case studies</w:t>
      </w:r>
    </w:p>
    <w:p>
      <w:pPr>
        <w:pStyle w:val="BodyText"/>
      </w:pPr>
      <w:r>
        <w:t xml:space="preserve">Q4 2024</w:t>
      </w:r>
    </w:p>
    <w:p>
      <w:pPr>
        <w:pStyle w:val="BodyText"/>
      </w:pPr>
      <w:r>
        <w:t xml:space="preserve">&lt;</w:t>
      </w:r>
    </w:p>
    <w:p>
      <w:pPr>
        <w:pStyle w:val="BodyText"/>
      </w:pPr>
      <w:r>
        <w:t xml:space="preserve">Expand to Malaysia/Indonesia with Singapore-based service center; Achieve $750K revenue target</w:t>
      </w:r>
    </w:p>
    <w:bookmarkEnd w:id="30"/>
    <w:bookmarkStart w:id="31" w:name="X93c6225ea17d1f84ab418dfafa7ed0d4c030606"/>
    <w:p>
      <w:pPr>
        <w:pStyle w:val="Heading2"/>
      </w:pPr>
      <w:r>
        <w:t xml:space="preserve">Performance Measurement: Quantifying Mathematician Impact in Singapore Singapore</w:t>
      </w:r>
    </w:p>
    <w:p>
      <w:pPr>
        <w:pStyle w:val="FirstParagraph"/>
      </w:pPr>
      <w:r>
        <w:t xml:space="preserve">We track success through three key metrics aligned with Singapore's strategic priorities:</w:t>
      </w:r>
    </w:p>
    <w:p>
      <w:pPr>
        <w:numPr>
          <w:ilvl w:val="0"/>
          <w:numId w:val="1009"/>
        </w:numPr>
        <w:pStyle w:val="Compact"/>
      </w:pPr>
      <w:r>
        <w:rPr>
          <w:bCs/>
          <w:b/>
        </w:rPr>
        <w:t xml:space="preserve">Economic Contribution:</w:t>
      </w:r>
      <w:r>
        <w:t xml:space="preserve"> </w:t>
      </w:r>
      <w:r>
        <w:t xml:space="preserve">Number of jobs created for Mathematicians in Singapore (target: 300 new roles by Year 2)</w:t>
      </w:r>
    </w:p>
    <w:p>
      <w:pPr>
        <w:numPr>
          <w:ilvl w:val="0"/>
          <w:numId w:val="1009"/>
        </w:numPr>
        <w:pStyle w:val="Compact"/>
      </w:pPr>
      <w:r>
        <w:rPr>
          <w:bCs/>
          <w:b/>
        </w:rPr>
        <w:t xml:space="preserve">Innovation Rate:</w:t>
      </w:r>
      <w:r>
        <w:t xml:space="preserve"> </w:t>
      </w:r>
      <w:r>
        <w:t xml:space="preserve">% of client projects achieving Smart Nation certification</w:t>
      </w:r>
    </w:p>
    <w:p>
      <w:pPr>
        <w:numPr>
          <w:ilvl w:val="0"/>
          <w:numId w:val="1009"/>
        </w:numPr>
        <w:pStyle w:val="Compact"/>
      </w:pPr>
      <w:r>
        <w:rPr>
          <w:bCs/>
          <w:b/>
        </w:rPr>
        <w:t xml:space="preserve">Market Penetration:</w:t>
      </w:r>
      <w:r>
        <w:t xml:space="preserve"> </w:t>
      </w:r>
      <w:r>
        <w:t xml:space="preserve">% growth in Mathematician service adoption among Fortune 500 companies in Singapore Singapore</w:t>
      </w:r>
    </w:p>
    <w:bookmarkEnd w:id="31"/>
    <w:bookmarkStart w:id="32" w:name="Xb52ab7d34291b1cdd51d78fa6e24eae41b743ea"/>
    <w:p>
      <w:pPr>
        <w:pStyle w:val="Heading2"/>
      </w:pPr>
      <w:r>
        <w:t xml:space="preserve">Conclusion: The Mathematician Imperative for Singapore Singapore's Future</w:t>
      </w:r>
    </w:p>
    <w:p>
      <w:pPr>
        <w:pStyle w:val="FirstParagraph"/>
      </w:pPr>
      <w:r>
        <w:t xml:space="preserve">This Marketing Plan establishes a clear pathway to position our Mathematician services as the cornerstone of Singapore's transformation into a mathematical innovation leader. By addressing the specific needs of Mathematicians within Singapore Singapore's unique ecosystem—through localized solutions, government-aligned partnerships, and cultural relevance—we will capture significant market share while contributing to the nation's strategic objectives. The plan ensures that every marketing initiative directly serves both our business goals and Singapore Singapore's vision as a global hub for mathematical excellence. As the demand for Mathematician expertise accelerates in our city-state, this Marketing Plan positions us at the forefront of transforming mathematical talent into economic value for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in Singapore Singapore</dc:title>
  <dc:creator/>
  <dc:language>en</dc:language>
  <cp:keywords/>
  <dcterms:created xsi:type="dcterms:W3CDTF">2026-07-23T14:25:19Z</dcterms:created>
  <dcterms:modified xsi:type="dcterms:W3CDTF">2026-07-23T14:25:19Z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