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Johannesburg</w:t>
      </w:r>
      <w:r>
        <w:t xml:space="preserve"> </w:t>
      </w:r>
      <w:r>
        <w:t xml:space="preserve">Mathematical</w:t>
      </w:r>
      <w:r>
        <w:t xml:space="preserve"> </w:t>
      </w:r>
      <w:r>
        <w:t xml:space="preserve">Solutions</w:t>
      </w:r>
    </w:p>
    <w:bookmarkStart w:id="35" w:name="Xa9e4d2945c6ebe70fae6f050e1c7753ad8fc727"/>
    <w:p>
      <w:pPr>
        <w:pStyle w:val="Heading1"/>
      </w:pPr>
      <w:r>
        <w:t xml:space="preserve">Marketing Plan for Johannesburg Mathematical Solutions (JMS)</w:t>
      </w:r>
    </w:p>
    <w:bookmarkStart w:id="20" w:name="executive-summary"/>
    <w:p>
      <w:pPr>
        <w:pStyle w:val="Heading2"/>
      </w:pPr>
      <w:r>
        <w:t xml:space="preserve">Executive Summary</w:t>
      </w:r>
    </w:p>
    <w:p>
      <w:pPr>
        <w:pStyle w:val="FirstParagraph"/>
      </w:pPr>
      <w:r>
        <w:t xml:space="preserve">Johannesburg Mathematical Solutions (JMS) is a pioneering consultancy firm dedicated to delivering advanced mathematical expertise across South Africa's business landscape. This marketing plan outlines our strategic approach to establish JMS as the premier provider of mathematician-driven solutions in Johannesburg. By targeting key industries including finance, engineering, data science, and education, we will leverage the unique value proposition of professional mathematicians to solve complex problems that drive economic growth. Our 12-month strategy focuses on building brand authority in South Africa's competitive consulting market through localized engagement, digital innovation, and community partnerships within Johannesburg.</w:t>
      </w:r>
    </w:p>
    <w:bookmarkEnd w:id="20"/>
    <w:bookmarkStart w:id="21" w:name="market-analysis-johannesburg-context"/>
    <w:p>
      <w:pPr>
        <w:pStyle w:val="Heading2"/>
      </w:pPr>
      <w:r>
        <w:t xml:space="preserve">Market Analysis: Johannesburg Context</w:t>
      </w:r>
    </w:p>
    <w:p>
      <w:pPr>
        <w:pStyle w:val="FirstParagraph"/>
      </w:pPr>
      <w:r>
        <w:t xml:space="preserve">Johannesburg serves as South Africa's financial hub, housing 40% of the nation's Fortune 500 companies and home to major institutions like the Johannesburg Stock Exchange (JSE). The city's digital transformation wave has created unprecedented demand for mathematical expertise—87% of Johannesburg businesses now require advanced analytics capabilities according to a 2023 SABIC report. However, South Africa faces a critical shortage of certified mathematicians, with only 1,200 qualified professionals serving a market needing over 15,000 specialists (CSIR Data). This gap presents JMS with an urgent opportunity to position itself as the solution provider where "mathematician" expertise directly translates to competitive advantage.</w:t>
      </w:r>
    </w:p>
    <w:bookmarkEnd w:id="21"/>
    <w:bookmarkStart w:id="22" w:name="target-audience"/>
    <w:p>
      <w:pPr>
        <w:pStyle w:val="Heading2"/>
      </w:pPr>
      <w:r>
        <w:t xml:space="preserve">Target Audience</w:t>
      </w:r>
    </w:p>
    <w:p>
      <w:pPr>
        <w:numPr>
          <w:ilvl w:val="0"/>
          <w:numId w:val="1001"/>
        </w:numPr>
        <w:pStyle w:val="Compact"/>
      </w:pPr>
      <w:r>
        <w:rPr>
          <w:bCs/>
          <w:b/>
        </w:rPr>
        <w:t xml:space="preserve">Corporate Clients:</w:t>
      </w:r>
      <w:r>
        <w:t xml:space="preserve"> </w:t>
      </w:r>
      <w:r>
        <w:t xml:space="preserve">Financial institutions (Standard Bank, Absa), engineering firms (BHP Billiton), and tech startups in Sandton and the Southern Suburbs seeking predictive modeling, risk assessment, and AI optimization.</w:t>
      </w:r>
    </w:p>
    <w:p>
      <w:pPr>
        <w:numPr>
          <w:ilvl w:val="0"/>
          <w:numId w:val="1001"/>
        </w:numPr>
        <w:pStyle w:val="Compact"/>
      </w:pPr>
      <w:r>
        <w:rPr>
          <w:bCs/>
          <w:b/>
        </w:rPr>
        <w:t xml:space="preserve">Educational Institutions:</w:t>
      </w:r>
      <w:r>
        <w:t xml:space="preserve"> </w:t>
      </w:r>
      <w:r>
        <w:t xml:space="preserve">University of Johannesburg, Wits University, and secondary schools requiring mathematician-led curriculum development for STEM advancement.</w:t>
      </w:r>
    </w:p>
    <w:p>
      <w:pPr>
        <w:numPr>
          <w:ilvl w:val="0"/>
          <w:numId w:val="1001"/>
        </w:numPr>
        <w:pStyle w:val="Compact"/>
      </w:pPr>
      <w:r>
        <w:rPr>
          <w:bCs/>
          <w:b/>
        </w:rPr>
        <w:t xml:space="preserve">Government Entities:</w:t>
      </w:r>
      <w:r>
        <w:t xml:space="preserve"> </w:t>
      </w:r>
      <w:r>
        <w:t xml:space="preserve">City of Johannesburg Municipal projects needing data-driven urban planning solutions.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35 enterprise contracts with Johannesburg-based businesses by Q4 2024.</w:t>
      </w:r>
    </w:p>
    <w:p>
      <w:pPr>
        <w:numPr>
          <w:ilvl w:val="0"/>
          <w:numId w:val="1002"/>
        </w:numPr>
        <w:pStyle w:val="Compact"/>
      </w:pPr>
      <w:r>
        <w:t xml:space="preserve">Establish JMS as the top-rated mathematical consulting firm on South Africa's business platforms (LinkedIn, SABPP) within 18 months.</w:t>
      </w:r>
    </w:p>
    <w:p>
      <w:pPr>
        <w:numPr>
          <w:ilvl w:val="0"/>
          <w:numId w:val="1002"/>
        </w:numPr>
        <w:pStyle w:val="Compact"/>
      </w:pPr>
      <w:r>
        <w:t xml:space="preserve">Develop partnerships with 5 universities to create "Mathematician-in-Residence" programs for talent pipeline development.</w:t>
      </w:r>
    </w:p>
    <w:bookmarkEnd w:id="23"/>
    <w:bookmarkStart w:id="24" w:name="X1b4e6773f349b51cf1595e28b62507d460aeb9f"/>
    <w:p>
      <w:pPr>
        <w:pStyle w:val="Heading2"/>
      </w:pPr>
      <w:r>
        <w:t xml:space="preserve">Strategic Positioning: The Mathematician Advantage</w:t>
      </w:r>
    </w:p>
    <w:p>
      <w:pPr>
        <w:pStyle w:val="FirstParagraph"/>
      </w:pPr>
      <w:r>
        <w:t xml:space="preserve">JMS differentiates through our exclusive focus on deploying certified mathematicians—not just data scientists—for solutions requiring rigorous analytical frameworks. Unlike generic analytics firms, our mathematicians possess advanced degrees from institutions like Stellenbosch University and UCT, with expertise in African market dynamics. Our unique value proposition: "Where mathematics meets Johannesburg's growth." We position ourselves as the bridge between theoretical mathematical excellence and practical business impact within South Africa's economic context.</w:t>
      </w:r>
    </w:p>
    <w:bookmarkEnd w:id="24"/>
    <w:bookmarkStart w:id="29" w:name="integrated-marketing-strategies"/>
    <w:p>
      <w:pPr>
        <w:pStyle w:val="Heading2"/>
      </w:pPr>
      <w:r>
        <w:t xml:space="preserve">Integrated Marketing Strategies</w:t>
      </w:r>
    </w:p>
    <w:bookmarkStart w:id="25" w:name="product-strategy"/>
    <w:p>
      <w:pPr>
        <w:pStyle w:val="Heading3"/>
      </w:pPr>
      <w:r>
        <w:t xml:space="preserve">Product Strategy</w:t>
      </w:r>
    </w:p>
    <w:p>
      <w:pPr>
        <w:numPr>
          <w:ilvl w:val="0"/>
          <w:numId w:val="1003"/>
        </w:numPr>
        <w:pStyle w:val="Compact"/>
      </w:pPr>
      <w:r>
        <w:rPr>
          <w:bCs/>
          <w:b/>
        </w:rPr>
        <w:t xml:space="preserve">Solution Packages:</w:t>
      </w:r>
      <w:r>
        <w:t xml:space="preserve"> </w:t>
      </w:r>
      <w:r>
        <w:t xml:space="preserve">Customized offerings including "Risk Mathematician" (for financial institutions), "Urban Analytics" (for City of Johannesburg projects), and "STEM Educator Programs."</w:t>
      </w:r>
    </w:p>
    <w:p>
      <w:pPr>
        <w:numPr>
          <w:ilvl w:val="0"/>
          <w:numId w:val="1003"/>
        </w:numPr>
        <w:pStyle w:val="Compact"/>
      </w:pPr>
      <w:r>
        <w:rPr>
          <w:bCs/>
          <w:b/>
        </w:rPr>
        <w:t xml:space="preserve">Localized Content:</w:t>
      </w:r>
      <w:r>
        <w:t xml:space="preserve"> </w:t>
      </w:r>
      <w:r>
        <w:t xml:space="preserve">All case studies will feature Johannesburg-based success stories (e.g., optimizing bus routes for Gautrain, fraud detection for a local bank).</w:t>
      </w:r>
    </w:p>
    <w:bookmarkEnd w:id="25"/>
    <w:bookmarkStart w:id="26" w:name="pricing-strategy"/>
    <w:p>
      <w:pPr>
        <w:pStyle w:val="Heading3"/>
      </w:pPr>
      <w:r>
        <w:t xml:space="preserve">Pricing Strategy</w:t>
      </w:r>
    </w:p>
    <w:p>
      <w:pPr>
        <w:pStyle w:val="FirstParagraph"/>
      </w:pPr>
      <w:r>
        <w:t xml:space="preserve">Value-based pricing aligned with Johannesburg's market:</w:t>
      </w:r>
      <w:r>
        <w:t xml:space="preserve"> </w:t>
      </w:r>
      <w:r>
        <w:t xml:space="preserve">• Premium Tier (Enterprise): R1.2M–R4.5M/year (includes dedicated mathematician team, 24/7 support)</w:t>
      </w:r>
      <w:r>
        <w:t xml:space="preserve"> </w:t>
      </w:r>
      <w:r>
        <w:t xml:space="preserve">• Standard Tier (SMEs): R600K–R1.2M/year</w:t>
      </w:r>
      <w:r>
        <w:t xml:space="preserve"> </w:t>
      </w:r>
      <w:r>
        <w:t xml:space="preserve">• Community Tier: Free workshops for schools in Alexandra Township and Soweto</w:t>
      </w:r>
    </w:p>
    <w:bookmarkEnd w:id="26"/>
    <w:bookmarkStart w:id="27" w:name="distribution-accessibility"/>
    <w:p>
      <w:pPr>
        <w:pStyle w:val="Heading3"/>
      </w:pPr>
      <w:r>
        <w:t xml:space="preserve">Distribution &amp; Accessibility</w:t>
      </w:r>
    </w:p>
    <w:p>
      <w:pPr>
        <w:pStyle w:val="FirstParagraph"/>
      </w:pPr>
      <w:r>
        <w:t xml:space="preserve">Our "Johannesburg Presence" model ensures immediate accessibility:</w:t>
      </w:r>
      <w:r>
        <w:t xml:space="preserve"> </w:t>
      </w:r>
      <w:r>
        <w:t xml:space="preserve">• Physical Hub: Office at 458 West Street, Sandton (central to Johannesburg's corporate zone)</w:t>
      </w:r>
      <w:r>
        <w:t xml:space="preserve"> </w:t>
      </w:r>
      <w:r>
        <w:t xml:space="preserve">• Digital Platform: JMS.co.za with live chat support during business hours (SAST)</w:t>
      </w:r>
      <w:r>
        <w:t xml:space="preserve"> </w:t>
      </w:r>
      <w:r>
        <w:t xml:space="preserve">• Community Outreach: Monthly "Math in the City" pop-up events in Soweto and Alexandra</w:t>
      </w:r>
    </w:p>
    <w:bookmarkEnd w:id="27"/>
    <w:bookmarkStart w:id="28" w:name="promotion-strategy"/>
    <w:p>
      <w:pPr>
        <w:pStyle w:val="Heading3"/>
      </w:pPr>
      <w:r>
        <w:t xml:space="preserve">Promotion Strategy</w:t>
      </w:r>
    </w:p>
    <w:p>
      <w:pPr>
        <w:numPr>
          <w:ilvl w:val="0"/>
          <w:numId w:val="1004"/>
        </w:numPr>
        <w:pStyle w:val="Compact"/>
      </w:pPr>
      <w:r>
        <w:rPr>
          <w:bCs/>
          <w:b/>
        </w:rPr>
        <w:t xml:space="preserve">Content Marketing:</w:t>
      </w:r>
      <w:r>
        <w:t xml:space="preserve"> </w:t>
      </w:r>
      <w:r>
        <w:t xml:space="preserve">Publish quarterly "Johannesburg Economic Analytics Reports" showing how mathematician insights drive local growth (e.g., "How Mathematical Modeling Boosted Manufacturing Output in Ekurhuleni").</w:t>
      </w:r>
    </w:p>
    <w:p>
      <w:pPr>
        <w:numPr>
          <w:ilvl w:val="0"/>
          <w:numId w:val="1004"/>
        </w:numPr>
        <w:pStyle w:val="Compact"/>
      </w:pPr>
      <w:r>
        <w:rPr>
          <w:bCs/>
          <w:b/>
        </w:rPr>
        <w:t xml:space="preserve">Strategic Partnerships:</w:t>
      </w:r>
      <w:r>
        <w:t xml:space="preserve"> </w:t>
      </w:r>
      <w:r>
        <w:t xml:space="preserve">Co-host events with Johannesburg Chamber of Commerce and ABSA's innovation hub.</w:t>
      </w:r>
    </w:p>
    <w:p>
      <w:pPr>
        <w:numPr>
          <w:ilvl w:val="0"/>
          <w:numId w:val="1004"/>
        </w:numPr>
        <w:pStyle w:val="Compact"/>
      </w:pPr>
      <w:r>
        <w:rPr>
          <w:bCs/>
          <w:b/>
        </w:rPr>
        <w:t xml:space="preserve">Digital Campaigns:</w:t>
      </w:r>
      <w:r>
        <w:t xml:space="preserve"> </w:t>
      </w:r>
      <w:r>
        <w:t xml:space="preserve">LinkedIn ads targeting C-suite in Johannesburg (using keywords: "mathematician services," "Johannesburg analytics"), SEO-optimized blog on mathematical solutions for South African challenges.</w:t>
      </w:r>
    </w:p>
    <w:p>
      <w:pPr>
        <w:numPr>
          <w:ilvl w:val="0"/>
          <w:numId w:val="1004"/>
        </w:numPr>
        <w:pStyle w:val="Compact"/>
      </w:pPr>
      <w:r>
        <w:rPr>
          <w:bCs/>
          <w:b/>
        </w:rPr>
        <w:t xml:space="preserve">Community Engagement:</w:t>
      </w:r>
      <w:r>
        <w:t xml:space="preserve"> </w:t>
      </w:r>
      <w:r>
        <w:t xml:space="preserve">Sponsor the Johannesburg Math Olympiad; deploy JMS mathematicians as mentors at 20+ schools in townships.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Johannesburg Chamber of Commerce membership to secure 5 pilot contracts; launch "Mathematician Spotlight" podcast featuring local experts.</w:t>
            </w:r>
          </w:p>
        </w:tc>
      </w:tr>
      <w:tr>
        <w:tc>
          <w:tcPr/>
          <w:p>
            <w:pPr>
              <w:pStyle w:val="Compact"/>
              <w:jc w:val="left"/>
            </w:pPr>
            <w:r>
              <w:t xml:space="preserve">Q2 2024</w:t>
            </w:r>
          </w:p>
        </w:tc>
        <w:tc>
          <w:tcPr/>
          <w:p>
            <w:pPr>
              <w:pStyle w:val="Compact"/>
              <w:jc w:val="left"/>
            </w:pPr>
            <w:r>
              <w:t xml:space="preserve">Partner with University of Johannesburg for talent pipeline; host first "Johannesburg Data Summit" (1,000+ attendees).</w:t>
            </w:r>
          </w:p>
        </w:tc>
      </w:tr>
      <w:tr>
        <w:tc>
          <w:tcPr/>
          <w:p>
            <w:pPr>
              <w:pStyle w:val="Compact"/>
              <w:jc w:val="left"/>
            </w:pPr>
            <w:r>
              <w:t xml:space="preserve">Q3 2024</w:t>
            </w:r>
          </w:p>
        </w:tc>
        <w:tc>
          <w:tcPr/>
          <w:p>
            <w:pPr>
              <w:pStyle w:val="Compact"/>
              <w:jc w:val="left"/>
            </w:pPr>
            <w:r>
              <w:t xml:space="preserve">Deploy Community Tier services in Soweto schools; release first Johannesburg Economic Analytics Report.</w:t>
            </w:r>
          </w:p>
        </w:tc>
      </w:tr>
      <w:tr>
        <w:tc>
          <w:tcPr/>
          <w:p>
            <w:pPr>
              <w:pStyle w:val="Compact"/>
              <w:jc w:val="left"/>
            </w:pPr>
            <w:r>
              <w:t xml:space="preserve">Q4 2024</w:t>
            </w:r>
          </w:p>
        </w:tc>
        <w:tc>
          <w:tcPr/>
          <w:p>
            <w:pPr>
              <w:pStyle w:val="Compact"/>
              <w:jc w:val="left"/>
            </w:pPr>
            <w:r>
              <w:t xml:space="preserve">Achieve 35 enterprise contracts; publish case study on "Mathematician-Driven Success in Johannesburg Retail Sector."</w:t>
            </w:r>
          </w:p>
        </w:tc>
      </w:tr>
    </w:tbl>
    <w:bookmarkEnd w:id="30"/>
    <w:bookmarkStart w:id="31" w:name="budget-allocation-total-r1.8m"/>
    <w:p>
      <w:pPr>
        <w:pStyle w:val="Heading2"/>
      </w:pPr>
      <w:r>
        <w:t xml:space="preserve">Budget Allocation (Total: R1.8M)</w:t>
      </w:r>
    </w:p>
    <w:p>
      <w:pPr>
        <w:numPr>
          <w:ilvl w:val="0"/>
          <w:numId w:val="1005"/>
        </w:numPr>
        <w:pStyle w:val="Compact"/>
      </w:pPr>
      <w:r>
        <w:t xml:space="preserve">40% Digital Marketing &amp; Content (SEO, LinkedIn Ads, Localized Video Content)</w:t>
      </w:r>
    </w:p>
    <w:p>
      <w:pPr>
        <w:numPr>
          <w:ilvl w:val="0"/>
          <w:numId w:val="1005"/>
        </w:numPr>
        <w:pStyle w:val="Compact"/>
      </w:pPr>
      <w:r>
        <w:t xml:space="preserve">30% Events &amp; Partnerships (Johannesburg Data Summit, School Programs)</w:t>
      </w:r>
    </w:p>
    <w:p>
      <w:pPr>
        <w:numPr>
          <w:ilvl w:val="0"/>
          <w:numId w:val="1005"/>
        </w:numPr>
        <w:pStyle w:val="Compact"/>
      </w:pPr>
      <w:r>
        <w:t xml:space="preserve">20% Community Engagement (Soweto workshops, Olympiad sponsorship)</w:t>
      </w:r>
    </w:p>
    <w:p>
      <w:pPr>
        <w:numPr>
          <w:ilvl w:val="0"/>
          <w:numId w:val="1005"/>
        </w:numPr>
        <w:pStyle w:val="Compact"/>
      </w:pPr>
      <w:r>
        <w:t xml:space="preserve">10% Analytics &amp; Measurement Tools (Tracking Johannesburg-specific KPIs)</w:t>
      </w:r>
    </w:p>
    <w:bookmarkEnd w:id="31"/>
    <w:bookmarkStart w:id="32" w:name="evaluation-framework"/>
    <w:p>
      <w:pPr>
        <w:pStyle w:val="Heading2"/>
      </w:pPr>
      <w:r>
        <w:t xml:space="preserve">Evaluation Framework</w:t>
      </w:r>
    </w:p>
    <w:p>
      <w:pPr>
        <w:pStyle w:val="FirstParagraph"/>
      </w:pPr>
      <w:r>
        <w:t xml:space="preserve">We measure success through Johannesburg-specific metrics:</w:t>
      </w:r>
      <w:r>
        <w:t xml:space="preserve"> </w:t>
      </w:r>
      <w:r>
        <w:t xml:space="preserve">• Brand Awareness: Tracking "JMS" search volume in Gauteng region (target: +55% YoY)</w:t>
      </w:r>
      <w:r>
        <w:t xml:space="preserve"> </w:t>
      </w:r>
      <w:r>
        <w:t xml:space="preserve">• Lead Quality: % of leads from Johannesburg businesses converting to clients (target: 30%+)</w:t>
      </w:r>
      <w:r>
        <w:t xml:space="preserve"> </w:t>
      </w:r>
      <w:r>
        <w:t xml:space="preserve">• Community Impact: Number of students mentored via JMS mathematician programs (target: 500+ by Q4)</w:t>
      </w:r>
      <w:r>
        <w:t xml:space="preserve"> </w:t>
      </w:r>
      <w:r>
        <w:t xml:space="preserve">• Client Retention: 85% retention rate among Johannesburg enterprise clients</w:t>
      </w:r>
    </w:p>
    <w:bookmarkEnd w:id="32"/>
    <w:bookmarkStart w:id="33" w:name="Xb04a15138c8233924d318fcbee0207139870290"/>
    <w:p>
      <w:pPr>
        <w:pStyle w:val="Heading2"/>
      </w:pPr>
      <w:r>
        <w:t xml:space="preserve">Why Johannesburg? The Localized Imperative</w:t>
      </w:r>
    </w:p>
    <w:p>
      <w:pPr>
        <w:pStyle w:val="FirstParagraph"/>
      </w:pPr>
      <w:r>
        <w:t xml:space="preserve">Johannesburg isn't just our market—it's our catalyst. South Africa's economic challenges demand mathematical precision in urban planning, financial inclusion, and resource optimization. By embedding mathematician expertise into Johannesburg's growth narrative, JMS directly supports the city's 2030 Vision for becoming an "African innovation hub." Our marketing doesn't merely sell services; it positions mathematicians as essential partners in solving Johannesburg-specific problems—from reducing traffic congestion in Sandton to optimizing water distribution in townships. This localized focus transforms "mathematician" from a technical role into a community asset.</w:t>
      </w:r>
    </w:p>
    <w:bookmarkEnd w:id="33"/>
    <w:bookmarkStart w:id="34" w:name="conclusion"/>
    <w:p>
      <w:pPr>
        <w:pStyle w:val="Heading2"/>
      </w:pPr>
      <w:r>
        <w:t xml:space="preserve">Conclusion</w:t>
      </w:r>
    </w:p>
    <w:p>
      <w:pPr>
        <w:pStyle w:val="FirstParagraph"/>
      </w:pPr>
      <w:r>
        <w:t xml:space="preserve">Johannesburg Mathematical Solutions is positioned to redefine how South Africa leverages mathematical expertise for economic advancement. This plan ensures we don't just enter the market but become synonymous with "mathematician-driven success" in Johannesburg's business ecosystem. By centering our strategy on Johannesburg's unique challenges and opportunities, we will build a brand that doesn't just serve clients—it empowers the city's growth through rigorous mathematical insight. As South Africa accelerates its digital transformation, JMS will stand as the trusted mathematician partner for every major challenge in Johannesburg.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Johannesburg Mathematical Solutions</dc:title>
  <dc:creator/>
  <dc:language>en</dc:language>
  <cp:keywords/>
  <dcterms:created xsi:type="dcterms:W3CDTF">2026-07-24T18:03:51Z</dcterms:created>
  <dcterms:modified xsi:type="dcterms:W3CDTF">2026-07-24T18:03:51Z</dcterms:modified>
</cp:coreProperties>
</file>

<file path=docProps/custom.xml><?xml version="1.0" encoding="utf-8"?>
<Properties xmlns="http://schemas.openxmlformats.org/officeDocument/2006/custom-properties" xmlns:vt="http://schemas.openxmlformats.org/officeDocument/2006/docPropsVTypes"/>
</file>