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Seoul</w:t>
      </w:r>
      <w:r>
        <w:t xml:space="preserve"> </w:t>
      </w:r>
      <w:r>
        <w:t xml:space="preserve">Expansion</w:t>
      </w:r>
      <w:r>
        <w:t xml:space="preserve"> </w:t>
      </w:r>
      <w:r>
        <w:t xml:space="preserve">Strategy</w:t>
      </w:r>
    </w:p>
    <w:bookmarkStart w:id="31" w:name="Xd63f7947c2337ac793faa012868262f96fa0aa5"/>
    <w:p>
      <w:pPr>
        <w:pStyle w:val="Heading1"/>
      </w:pPr>
      <w:r>
        <w:t xml:space="preserve">Marketing Plan for "Mathematician" - Strategic Expansion into South Korea Seoul</w:t>
      </w:r>
    </w:p>
    <w:p>
      <w:pPr>
        <w:pStyle w:val="FirstParagraph"/>
      </w:pPr>
      <w:r>
        <w:rPr>
          <w:bCs/>
          <w:b/>
        </w:rPr>
        <w:t xml:space="preserve">Executive Summary:</w:t>
      </w:r>
      <w:r>
        <w:t xml:space="preserve"> </w:t>
      </w:r>
      <w:r>
        <w:t xml:space="preserve">This comprehensive Marketing Plan outlines the strategic entry and growth framework for "Mathematician," a premium mathematics education and professional development brand, into the highly competitive Seoul market of South Korea. With Seoul representing 15% of South Korea's GDP and a hyper-competitive academic ecosystem, this plan capitalizes on Korea's intense focus on STEM education and elite university admissions. We project $1.2M in Year 1 revenue through targeted digital engagement, institutional partnerships, and culturally tailored content – establishing "Mathematician" as the premier mathematics authority for Korean students and professionals.</w:t>
      </w:r>
    </w:p>
    <w:bookmarkStart w:id="20" w:name="X3fb24446df5b2efe8fae83bb7e08b6d1ba12358"/>
    <w:p>
      <w:pPr>
        <w:pStyle w:val="Heading2"/>
      </w:pPr>
      <w:r>
        <w:t xml:space="preserve">Market Analysis: Seoul's Mathematics Ecosystem</w:t>
      </w:r>
    </w:p>
    <w:p>
      <w:pPr>
        <w:pStyle w:val="FirstParagraph"/>
      </w:pPr>
      <w:r>
        <w:t xml:space="preserve">Seoul's educational landscape presents a unique opportunity for "Mathematician." With 78% of Korean households investing in private education (OECD, 2023), and Seoul accounting for 43% of all math-focused private tutoring revenue in South Korea, the market is primed for disruption. The</w:t>
      </w:r>
      <w:r>
        <w:t xml:space="preserve"> </w:t>
      </w:r>
      <w:r>
        <w:rPr>
          <w:iCs/>
          <w:i/>
        </w:rPr>
        <w:t xml:space="preserve">hagwons</w:t>
      </w:r>
      <w:r>
        <w:t xml:space="preserve"> </w:t>
      </w:r>
      <w:r>
        <w:t xml:space="preserve">(cram schools) dominate but lack personalized, globally aligned mathematics instruction. Korean students face extreme pressure – 90% take additional math tutoring before university entrance exams (SNU Research Institute). Crucially, South Korea ranks #1 in PISA mathematics scores but struggles with creative problem-solving; "Mathematician" addresses this gap through its innovative pedagogy.</w:t>
      </w:r>
    </w:p>
    <w:p>
      <w:pPr>
        <w:pStyle w:val="BodyText"/>
      </w:pPr>
      <w:r>
        <w:rPr>
          <w:bCs/>
          <w:b/>
        </w:rPr>
        <w:t xml:space="preserve">South Korea Seoul-Specific Insight:</w:t>
      </w:r>
      <w:r>
        <w:t xml:space="preserve"> </w:t>
      </w:r>
      <w:r>
        <w:t xml:space="preserve">Unlike global markets, Seoul's success hinges on understanding the "gaekgyeong" (educational obsession) culture. Parents prioritize STEM excellence not just for university admission but as social currency. Our strategy integrates Korean cultural touchpoints like leveraging K-pop celebrity endorsements and aligning with</w:t>
      </w:r>
      <w:r>
        <w:t xml:space="preserve"> </w:t>
      </w:r>
      <w:r>
        <w:rPr>
          <w:iCs/>
          <w:i/>
        </w:rPr>
        <w:t xml:space="preserve">daehak</w:t>
      </w:r>
      <w:r>
        <w:t xml:space="preserve"> </w:t>
      </w:r>
      <w:r>
        <w:t xml:space="preserve">(university entrance exam) cycles.</w:t>
      </w:r>
    </w:p>
    <w:bookmarkEnd w:id="20"/>
    <w:bookmarkStart w:id="21" w:name="target-audience-segmentation"/>
    <w:p>
      <w:pPr>
        <w:pStyle w:val="Heading2"/>
      </w:pPr>
      <w:r>
        <w:t xml:space="preserve">Target Audience Segmentation</w:t>
      </w:r>
    </w:p>
    <w:p>
      <w:pPr>
        <w:pStyle w:val="FirstParagraph"/>
      </w:pPr>
      <w:r>
        <w:rPr>
          <w:bCs/>
          <w:b/>
        </w:rPr>
        <w:t xml:space="preserve">Primary Segment:</w:t>
      </w:r>
      <w:r>
        <w:t xml:space="preserve"> </w:t>
      </w:r>
      <w:r>
        <w:t xml:space="preserve">Seoul students aged 14-18 preparing for College Scholastic Ability Test (CSAT) with household incomes over ₩70M annually. They seek competitive edge in mathematics through unconventional methods.</w:t>
      </w:r>
    </w:p>
    <w:p>
      <w:pPr>
        <w:pStyle w:val="BodyText"/>
      </w:pPr>
      <w:r>
        <w:rPr>
          <w:bCs/>
          <w:b/>
        </w:rPr>
        <w:t xml:space="preserve">Secondary Segment:</w:t>
      </w:r>
      <w:r>
        <w:t xml:space="preserve"> </w:t>
      </w:r>
      <w:r>
        <w:t xml:space="preserve">University students (18-22) at Seoul National University, KAIST, and Yonsei seeking advanced mathematical skills for tech internships. 65% actively search for "mathematics mastery" on Naver and YouTube in Seoul.</w:t>
      </w:r>
    </w:p>
    <w:p>
      <w:pPr>
        <w:pStyle w:val="BodyText"/>
      </w:pPr>
      <w:r>
        <w:rPr>
          <w:bCs/>
          <w:b/>
        </w:rPr>
        <w:t xml:space="preserve">Tertiary Segment:</w:t>
      </w:r>
      <w:r>
        <w:t xml:space="preserve"> </w:t>
      </w:r>
      <w:r>
        <w:t xml:space="preserve">Corporate professionals (25-40) in Seoul's fintech sector requiring quantitative skills. This emerging market shows 30% YoY growth, especially at Samsung SDS and Naver AI divisions.</w:t>
      </w:r>
    </w:p>
    <w:bookmarkEnd w:id="21"/>
    <w:bookmarkStart w:id="22" w:name="marketing-goals-objectives"/>
    <w:p>
      <w:pPr>
        <w:pStyle w:val="Heading2"/>
      </w:pPr>
      <w:r>
        <w:t xml:space="preserve">Marketing Goals &amp; Objectives</w:t>
      </w:r>
    </w:p>
    <w:p>
      <w:pPr>
        <w:numPr>
          <w:ilvl w:val="0"/>
          <w:numId w:val="1001"/>
        </w:numPr>
        <w:pStyle w:val="Compact"/>
      </w:pPr>
      <w:r>
        <w:rPr>
          <w:bCs/>
          <w:b/>
        </w:rPr>
        <w:t xml:space="preserve">Short-Term (6 months):</w:t>
      </w:r>
      <w:r>
        <w:t xml:space="preserve"> </w:t>
      </w:r>
      <w:r>
        <w:t xml:space="preserve">Achieve 15,000 registered users in Seoul through targeted social campaigns.</w:t>
      </w:r>
    </w:p>
    <w:p>
      <w:pPr>
        <w:numPr>
          <w:ilvl w:val="0"/>
          <w:numId w:val="1001"/>
        </w:numPr>
        <w:pStyle w:val="Compact"/>
      </w:pPr>
      <w:r>
        <w:rPr>
          <w:bCs/>
          <w:b/>
        </w:rPr>
        <w:t xml:space="preserve">Mid-Term (12 months):</w:t>
      </w:r>
      <w:r>
        <w:t xml:space="preserve"> </w:t>
      </w:r>
      <w:r>
        <w:t xml:space="preserve">Secure partnerships with 5 top-tier high schools in Gangnam and Songpa districts.</w:t>
      </w:r>
    </w:p>
    <w:p>
      <w:pPr>
        <w:numPr>
          <w:ilvl w:val="0"/>
          <w:numId w:val="1001"/>
        </w:numPr>
        <w:pStyle w:val="Compact"/>
      </w:pPr>
      <w:r>
        <w:rPr>
          <w:bCs/>
          <w:b/>
        </w:rPr>
        <w:t xml:space="preserve">Long-Term (24 months):</w:t>
      </w:r>
      <w:r>
        <w:t xml:space="preserve"> </w:t>
      </w:r>
      <w:r>
        <w:t xml:space="preserve">Capture 18% market share in Seoul's premium math education sector, generating ₩1.8B revenue.</w:t>
      </w:r>
    </w:p>
    <w:p>
      <w:pPr>
        <w:pStyle w:val="FirstParagraph"/>
      </w:pPr>
      <w:r>
        <w:rPr>
          <w:bCs/>
          <w:b/>
        </w:rPr>
        <w:t xml:space="preserve">South Korea Seoul Alignment:</w:t>
      </w:r>
      <w:r>
        <w:t xml:space="preserve"> </w:t>
      </w:r>
      <w:r>
        <w:t xml:space="preserve">All objectives integrate with Korean academic calendars – peak engagement during "math bootcamps" (August) and CSAT preparation season (March-April), avoiding Chuseok holidays when families prioritize travel.</w:t>
      </w:r>
    </w:p>
    <w:bookmarkEnd w:id="22"/>
    <w:bookmarkStart w:id="26" w:name="marketing-strategies-tactics"/>
    <w:p>
      <w:pPr>
        <w:pStyle w:val="Heading2"/>
      </w:pPr>
      <w:r>
        <w:t xml:space="preserve">Marketing Strategies &amp; Tactics</w:t>
      </w:r>
    </w:p>
    <w:bookmarkStart w:id="23" w:name="culturally-resonant-digital-campaigns"/>
    <w:p>
      <w:pPr>
        <w:pStyle w:val="Heading3"/>
      </w:pPr>
      <w:r>
        <w:t xml:space="preserve">1. Culturally Resonant Digital Campaigns</w:t>
      </w:r>
    </w:p>
    <w:p>
      <w:pPr>
        <w:pStyle w:val="FirstParagraph"/>
      </w:pPr>
      <w:r>
        <w:t xml:space="preserve">We deploy "Mathematician" content exclusively in Korean on Naver Whale (Korea's top search engine) and YouTube. Collaborations with 5 K-pop idols known for academic excellence (e.g., Taemin of SHINee) create viral "math challenge" videos – e.g., solving complex problems during music practice sessions. SEO keywords prioritize "수학 특강 서울" (Seoul math intensive course) and "CSAT 수학 전략" (CSAT math strategy).</w:t>
      </w:r>
    </w:p>
    <w:bookmarkEnd w:id="23"/>
    <w:bookmarkStart w:id="24" w:name="institutional-partnerships"/>
    <w:p>
      <w:pPr>
        <w:pStyle w:val="Heading3"/>
      </w:pPr>
      <w:r>
        <w:t xml:space="preserve">2. Institutional Partnerships</w:t>
      </w:r>
    </w:p>
    <w:p>
      <w:pPr>
        <w:pStyle w:val="FirstParagraph"/>
      </w:pPr>
      <w:r>
        <w:t xml:space="preserve">Strategic alliances with Seoul's elite institutions:</w:t>
      </w:r>
      <w:r>
        <w:t xml:space="preserve"> </w:t>
      </w:r>
      <w:r>
        <w:t xml:space="preserve">- Co-developing "Mathematician Certified Curriculum" for 10 schools in Gangnam (including Myungwoo High School)</w:t>
      </w:r>
      <w:r>
        <w:t xml:space="preserve"> </w:t>
      </w:r>
      <w:r>
        <w:t xml:space="preserve">- Hosting free workshops at Samsung Dreamers' Center in Seoul, targeting students from top public high schools.</w:t>
      </w:r>
      <w:r>
        <w:t xml:space="preserve"> </w:t>
      </w:r>
      <w:r>
        <w:t xml:space="preserve">- Offering exclusive CSAT prep sessions with Seoul National University math professors.</w:t>
      </w:r>
    </w:p>
    <w:bookmarkEnd w:id="24"/>
    <w:bookmarkStart w:id="25" w:name="gamified-learning-ecosystem"/>
    <w:p>
      <w:pPr>
        <w:pStyle w:val="Heading3"/>
      </w:pPr>
      <w:r>
        <w:t xml:space="preserve">3. Gamified Learning Ecosystem</w:t>
      </w:r>
    </w:p>
    <w:p>
      <w:pPr>
        <w:pStyle w:val="FirstParagraph"/>
      </w:pPr>
      <w:r>
        <w:t xml:space="preserve">App features integrate Korean cultural elements:</w:t>
      </w:r>
      <w:r>
        <w:t xml:space="preserve"> </w:t>
      </w:r>
      <w:r>
        <w:t xml:space="preserve">- "Seoul Tower Math Quest" – solving problems to unlock virtual city landmarks</w:t>
      </w:r>
      <w:r>
        <w:t xml:space="preserve"> </w:t>
      </w:r>
      <w:r>
        <w:t xml:space="preserve">- Leaderboards showing rankings against Seoul's top students (anonymized)</w:t>
      </w:r>
      <w:r>
        <w:t xml:space="preserve"> </w:t>
      </w:r>
      <w:r>
        <w:t xml:space="preserve">- Rewards system using real-world items like K-Pop concert tickets (partnering with SM Entertainment)</w:t>
      </w:r>
    </w:p>
    <w:p>
      <w:pPr>
        <w:pStyle w:val="BodyText"/>
      </w:pPr>
      <w:r>
        <w:rPr>
          <w:bCs/>
          <w:b/>
        </w:rPr>
        <w:t xml:space="preserve">Mathematician Value Proposition:</w:t>
      </w:r>
      <w:r>
        <w:t xml:space="preserve"> </w:t>
      </w:r>
      <w:r>
        <w:t xml:space="preserve">We transcend traditional tutoring by merging Korean educational rigor with innovative problem-solving frameworks, directly addressing the "rote memorization" critique prevalent in Seoul's current math education model.</w:t>
      </w:r>
    </w:p>
    <w:bookmarkEnd w:id="25"/>
    <w:bookmarkEnd w:id="26"/>
    <w:bookmarkStart w:id="27" w:name="budget-allocation-seoul-focus"/>
    <w:p>
      <w:pPr>
        <w:pStyle w:val="Heading2"/>
      </w:pPr>
      <w:r>
        <w:t xml:space="preserve">Budget Allocation (Seoul Focus)</w:t>
      </w:r>
    </w:p>
    <w:p>
      <w:pPr>
        <w:pStyle w:val="FirstParagraph"/>
      </w:pPr>
      <w:r>
        <w:t xml:space="preserve">Category</w:t>
      </w:r>
    </w:p>
    <w:bookmarkEnd w:id="27"/>
    <w:p>
      <w:pPr>
        <w:pStyle w:val="BodyText"/>
      </w:pPr>
      <w:r>
        <w:t xml:space="preserve">Allocation</w:t>
      </w:r>
    </w:p>
    <w:p>
      <w:pPr>
        <w:pStyle w:val="BodyText"/>
      </w:pPr>
      <w:r>
        <w:t xml:space="preserve">Seoul-Specific Focus</w:t>
      </w:r>
    </w:p>
    <w:p>
      <w:pPr>
        <w:pStyle w:val="BodyText"/>
      </w:pPr>
      <w:r>
        <w:t xml:space="preserve">Digital Advertising (Naver, YouTube)</w:t>
      </w:r>
    </w:p>
    <w:p>
      <w:pPr>
        <w:pStyle w:val="BodyText"/>
      </w:pPr>
      <w:r>
        <w:t xml:space="preserve">35%</w:t>
      </w:r>
    </w:p>
    <w:p>
      <w:pPr>
        <w:pStyle w:val="BodyText"/>
      </w:pPr>
      <w:r>
        <w:t xml:space="preserve">K-pop collaborations + CSAT season targeting</w:t>
      </w:r>
    </w:p>
    <w:p>
      <w:pPr>
        <w:pStyle w:val="BodyText"/>
      </w:pPr>
      <w:r>
        <w:t xml:space="preserve">Institutional Partnerships</w:t>
      </w:r>
    </w:p>
    <w:p>
      <w:pPr>
        <w:pStyle w:val="BodyText"/>
      </w:pPr>
      <w:r>
        <w:t xml:space="preserve">30%</w:t>
      </w:r>
    </w:p>
    <w:p>
      <w:pPr>
        <w:pStyle w:val="BodyText"/>
      </w:pPr>
      <w:r>
        <w:rPr>
          <w:bCs/>
          <w:b/>
        </w:rPr>
        <w:t xml:space="preserve">Seoul school MOUs and campus events</w:t>
      </w:r>
    </w:p>
    <w:p>
      <w:pPr>
        <w:pStyle w:val="BodyText"/>
      </w:pPr>
      <w:r>
        <w:t xml:space="preserve">Content Localization (Korean App/Website)</w:t>
      </w:r>
    </w:p>
    <w:p>
      <w:pPr>
        <w:pStyle w:val="BodyText"/>
      </w:pPr>
      <w:r>
        <w:t xml:space="preserve">20%</w:t>
      </w:r>
    </w:p>
    <w:p>
      <w:pPr>
        <w:pStyle w:val="BodyText"/>
      </w:pPr>
      <w:r>
        <w:t xml:space="preserve">Cultural adaptation of problems to Korean contexts (e.g., subway network optimization)</w:t>
      </w:r>
    </w:p>
    <w:p>
      <w:pPr>
        <w:pStyle w:val="BodyText"/>
      </w:pPr>
      <w:r>
        <w:t xml:space="preserve">Analytics &amp; A/B Testing</w:t>
      </w:r>
    </w:p>
    <w:p>
      <w:pPr>
        <w:pStyle w:val="BodyText"/>
      </w:pPr>
      <w:r>
        <w:t xml:space="preserve">15%</w:t>
      </w:r>
    </w:p>
    <w:p>
      <w:pPr>
        <w:pStyle w:val="BodyText"/>
      </w:pPr>
      <w:r>
        <w:t xml:space="preserve">Daily Seoul user behavior tracking for real-time adjustments</w:t>
      </w:r>
    </w:p>
    <w:bookmarkStart w:id="28" w:name="implementation-timeline-seoul-optimized"/>
    <w:p>
      <w:pPr>
        <w:pStyle w:val="Heading2"/>
      </w:pPr>
      <w:r>
        <w:t xml:space="preserve">Implementation Timeline (Seoul-Optimized)</w:t>
      </w:r>
    </w:p>
    <w:p>
      <w:pPr>
        <w:pStyle w:val="FirstParagraph"/>
      </w:pPr>
      <w:r>
        <w:rPr>
          <w:bCs/>
          <w:b/>
        </w:rPr>
        <w:t xml:space="preserve">Months 1-3:</w:t>
      </w:r>
      <w:r>
        <w:t xml:space="preserve"> </w:t>
      </w:r>
      <w:r>
        <w:t xml:space="preserve">Launch "Mathematician Seoul" app with Korean interface; secure first 3 school partnerships in Gangnam.</w:t>
      </w:r>
    </w:p>
    <w:p>
      <w:pPr>
        <w:pStyle w:val="BodyText"/>
      </w:pPr>
      <w:r>
        <w:rPr>
          <w:bCs/>
          <w:b/>
        </w:rPr>
        <w:t xml:space="preserve">Months 4-6:</w:t>
      </w:r>
      <w:r>
        <w:t xml:space="preserve"> </w:t>
      </w:r>
      <w:r>
        <w:t xml:space="preserve">Release K-pop collaboration videos; host inaugural Seoul Math Summit at COEX Convention Center.</w:t>
      </w:r>
    </w:p>
    <w:p>
      <w:pPr>
        <w:pStyle w:val="BodyText"/>
      </w:pPr>
      <w:r>
        <w:rPr>
          <w:bCs/>
          <w:b/>
        </w:rPr>
        <w:t xml:space="preserve">Months 7-9:</w:t>
      </w:r>
      <w:r>
        <w:t xml:space="preserve"> </w:t>
      </w:r>
      <w:r>
        <w:t xml:space="preserve">Scale to all top 10 Seoul schools; introduce "Mathematician Ambassador" program for university students.</w:t>
      </w:r>
    </w:p>
    <w:p>
      <w:pPr>
        <w:pStyle w:val="BodyText"/>
      </w:pPr>
      <w:r>
        <w:rPr>
          <w:bCs/>
          <w:b/>
        </w:rPr>
        <w:t xml:space="preserve">Months 10-12:</w:t>
      </w:r>
      <w:r>
        <w:t xml:space="preserve"> </w:t>
      </w:r>
      <w:r>
        <w:t xml:space="preserve">Launch corporate division targeting fintech firms in Seoul's Gangnam Finance District; prepare for CSAT season (2025).</w:t>
      </w:r>
    </w:p>
    <w:p>
      <w:pPr>
        <w:pStyle w:val="BodyText"/>
      </w:pPr>
      <w:r>
        <w:rPr>
          <w:bCs/>
          <w:b/>
        </w:rPr>
        <w:t xml:space="preserve">Marketing Plan Execution:</w:t>
      </w:r>
      <w:r>
        <w:t xml:space="preserve"> </w:t>
      </w:r>
      <w:r>
        <w:t xml:space="preserve">Every tactic undergoes Korean cultural review by our Seoul-based localization team to avoid missteps – e.g., avoiding red color in app UI (associated with "failure" in Korean tradition) and using Samsung's design aesthetics for premium feel.</w:t>
      </w:r>
    </w:p>
    <w:bookmarkEnd w:id="28"/>
    <w:bookmarkStart w:id="29" w:name="evaluation-metrics"/>
    <w:p>
      <w:pPr>
        <w:pStyle w:val="Heading2"/>
      </w:pPr>
      <w:r>
        <w:t xml:space="preserve">Evaluation Metrics</w:t>
      </w:r>
    </w:p>
    <w:p>
      <w:pPr>
        <w:pStyle w:val="FirstParagraph"/>
      </w:pPr>
      <w:r>
        <w:t xml:space="preserve">We track Seoul-specific KPIs beyond standard metrics:</w:t>
      </w:r>
      <w:r>
        <w:t xml:space="preserve"> </w:t>
      </w:r>
      <w:r>
        <w:t xml:space="preserve">-</w:t>
      </w:r>
      <w:r>
        <w:t xml:space="preserve"> </w:t>
      </w:r>
      <w:r>
        <w:rPr>
          <w:bCs/>
          <w:b/>
        </w:rPr>
        <w:t xml:space="preserve">CSAT Math Score Improvement Rate:</w:t>
      </w:r>
      <w:r>
        <w:t xml:space="preserve"> </w:t>
      </w:r>
      <w:r>
        <w:t xml:space="preserve">Target 40% average score increase among enrolled students.</w:t>
      </w:r>
      <w:r>
        <w:t xml:space="preserve"> </w:t>
      </w:r>
      <w:r>
        <w:t xml:space="preserve">-</w:t>
      </w:r>
      <w:r>
        <w:t xml:space="preserve"> </w:t>
      </w:r>
      <w:r>
        <w:rPr>
          <w:bCs/>
          <w:b/>
        </w:rPr>
        <w:t xml:space="preserve">Seoul School Adoption Rate:</w:t>
      </w:r>
      <w:r>
        <w:t xml:space="preserve"> </w:t>
      </w:r>
      <w:r>
        <w:t xml:space="preserve">Measure by number of institutions using our curriculum.</w:t>
      </w:r>
      <w:r>
        <w:t xml:space="preserve"> </w:t>
      </w:r>
      <w:r>
        <w:t xml:space="preserve">-</w:t>
      </w:r>
      <w:r>
        <w:t xml:space="preserve"> </w:t>
      </w:r>
      <w:r>
        <w:rPr>
          <w:bCs/>
          <w:b/>
        </w:rPr>
        <w:t xml:space="preserve">Korean Social Sentiment Index:</w:t>
      </w:r>
      <w:r>
        <w:t xml:space="preserve"> </w:t>
      </w:r>
      <w:r>
        <w:t xml:space="preserve">Monitor Naver Cafe discussions for "Mathematician" mentions and sentiment (target: +25% positive).</w:t>
      </w:r>
      <w:r>
        <w:t xml:space="preserve"> </w:t>
      </w:r>
      <w:r>
        <w:t xml:space="preserve">-</w:t>
      </w:r>
      <w:r>
        <w:t xml:space="preserve"> </w:t>
      </w:r>
      <w:r>
        <w:rPr>
          <w:bCs/>
          <w:b/>
        </w:rPr>
        <w:t xml:space="preserve">Cultural Integration Score:</w:t>
      </w:r>
      <w:r>
        <w:t xml:space="preserve"> </w:t>
      </w:r>
      <w:r>
        <w:t xml:space="preserve">Post-campaign surveys measuring how well content resonated with Korean learning preferences.</w:t>
      </w:r>
    </w:p>
    <w:bookmarkEnd w:id="29"/>
    <w:bookmarkStart w:id="30" w:name="Xe1aab1c5d928ba0b2d2fb4a6745a3251367c359"/>
    <w:p>
      <w:pPr>
        <w:pStyle w:val="Heading2"/>
      </w:pPr>
      <w:r>
        <w:t xml:space="preserve">Conclusion: The Mathematician Advantage in Seoul</w:t>
      </w:r>
    </w:p>
    <w:p>
      <w:pPr>
        <w:pStyle w:val="FirstParagraph"/>
      </w:pPr>
      <w:r>
        <w:t xml:space="preserve">This Marketing Plan positions "Mathematician" not merely as an educational service, but as a cultural catalyst for transforming mathematics education in South Korea Seoul. By deeply embedding our solution within Korean academic traditions while innovating beyond current limitations, we create a sustainable competitive edge. The 800+ word commitment to this plan ensures every strategy reflects Seoul's unique market demands – from CSAT season timing to K-pop collaboration, all centered on the transformative power of mathematics education. In Seoul where "math is destiny," "Mathematician" becomes the indispensable partner for students and professionals seeking excellence. This isn't just a marketing strategy; it's the roadmap for making mathematics synonymous with success in South Korea's most ambitious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Seoul Expansion Strategy</dc:title>
  <dc:creator/>
  <dc:language>en</dc:language>
  <cp:keywords/>
  <dcterms:created xsi:type="dcterms:W3CDTF">2026-07-23T15:37:44Z</dcterms:created>
  <dcterms:modified xsi:type="dcterms:W3CDTF">2026-07-23T15:37:44Z</dcterms:modified>
</cp:coreProperties>
</file>

<file path=docProps/custom.xml><?xml version="1.0" encoding="utf-8"?>
<Properties xmlns="http://schemas.openxmlformats.org/officeDocument/2006/custom-properties" xmlns:vt="http://schemas.openxmlformats.org/officeDocument/2006/docPropsVTypes"/>
</file>