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Kampala,</w:t>
      </w:r>
      <w:r>
        <w:t xml:space="preserve"> </w:t>
      </w:r>
      <w:r>
        <w:t xml:space="preserve">Uganda</w:t>
      </w:r>
    </w:p>
    <w:bookmarkStart w:id="32" w:name="Xa91a1bcce7badf766c7cd3beb871a14d6176b34"/>
    <w:p>
      <w:pPr>
        <w:pStyle w:val="Heading1"/>
      </w:pPr>
      <w:r>
        <w:t xml:space="preserve">Comprehensive Marketing Plan for "Mathematician" Service Launch in Kampala, Uganda</w:t>
      </w:r>
    </w:p>
    <w:bookmarkStart w:id="20" w:name="executive-summary"/>
    <w:p>
      <w:pPr>
        <w:pStyle w:val="Heading2"/>
      </w:pPr>
      <w:r>
        <w:t xml:space="preserve">Executive Summary</w:t>
      </w:r>
    </w:p>
    <w:p>
      <w:pPr>
        <w:pStyle w:val="FirstParagraph"/>
      </w:pPr>
      <w:r>
        <w:t xml:space="preserve">This Marketing Plan outlines the strategic approach to launch and scale "Mathematician," a mobile-based mathematics education platform designed specifically for students across Uganda Kampala. Targeting secondary schools, colleges, and urban households, this initiative addresses the critical gap in accessible, high-quality math education in Kampala where 65% of students fail national mathematics examinations (Uganda National Examinations Board, 2023). "Mathematician" leverages AI-driven personalized learning with localized Ugandan curriculum content to transform how students engage with mathematics. Our marketing strategy prioritizes community immersion, strategic partnerships, and culturally resonant messaging to establish "Mathematician" as the premier math education solution in Kampala within 18 months.</w:t>
      </w:r>
    </w:p>
    <w:bookmarkEnd w:id="20"/>
    <w:bookmarkStart w:id="21" w:name="X7a9d8171725b4041fc2fd7a0e4594bfd417e659"/>
    <w:p>
      <w:pPr>
        <w:pStyle w:val="Heading2"/>
      </w:pPr>
      <w:r>
        <w:t xml:space="preserve">Situation Analysis: Uganda Kampala Context</w:t>
      </w:r>
    </w:p>
    <w:p>
      <w:pPr>
        <w:pStyle w:val="FirstParagraph"/>
      </w:pPr>
      <w:r>
        <w:t xml:space="preserve">Uganda's education sector faces significant challenges in mathematics instruction. In Kampala, overcrowded classrooms (average 60 students per class), teacher shortages, and limited digital infrastructure hinder effective learning. The Ministry of Education reports only 38% of Kampala secondary students achieve passing marks in O-Level Mathematics. Meanwhile, smartphone penetration has reached 52% among urban youth (Uganda Communications Commission, 2024), creating a viable market for mobile-based solutions. Competitors like "MathMaster Uganda" lack localized content and cultural relevance, presenting a clear opportunity for "Mathematician" to differentiate through Ugandan context—using local examples (e.g., banana farm yield calculations instead of foreign scenarios) and addressing regional dialects in audio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(Grades 8-12) in Kampala's public and private schools, particularly those scoring below 50% in math. This group represents 180,000 students across Kampala's 457 secondary institutions.</w:t>
      </w:r>
    </w:p>
    <w:p>
      <w:pPr>
        <w:numPr>
          <w:ilvl w:val="0"/>
          <w:numId w:val="1001"/>
        </w:numPr>
        <w:pStyle w:val="Compact"/>
      </w:pPr>
      <w:r>
        <w:rPr>
          <w:bCs/>
          <w:b/>
        </w:rPr>
        <w:t xml:space="preserve">Secondary:</w:t>
      </w:r>
      <w:r>
        <w:t xml:space="preserve"> </w:t>
      </w:r>
      <w:r>
        <w:t xml:space="preserve">Parents (aged 30-45) seeking affordable academic support for children; School administrators facing teacher shortages and low exam pass rates.</w:t>
      </w:r>
    </w:p>
    <w:p>
      <w:pPr>
        <w:numPr>
          <w:ilvl w:val="0"/>
          <w:numId w:val="1001"/>
        </w:numPr>
        <w:pStyle w:val="Compact"/>
      </w:pPr>
      <w:r>
        <w:rPr>
          <w:bCs/>
          <w:b/>
        </w:rPr>
        <w:t xml:space="preserve">Tertiary:</w:t>
      </w:r>
      <w:r>
        <w:t xml:space="preserve"> </w:t>
      </w:r>
      <w:r>
        <w:t xml:space="preserve">University students needing math refresher courses for STEM programs, especially in Kampala's growing universities like Makerere and Uganda Christian University.</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50,000 active users across Kampala within 12 months</w:t>
      </w:r>
    </w:p>
    <w:p>
      <w:pPr>
        <w:numPr>
          <w:ilvl w:val="0"/>
          <w:numId w:val="1002"/>
        </w:numPr>
        <w:pStyle w:val="Compact"/>
      </w:pPr>
      <w:r>
        <w:t xml:space="preserve">Secure partnerships with 50 schools and 3 educational NGOs (e.g., BRAC Uganda, Education Development Trust) by Year 1</w:t>
      </w:r>
    </w:p>
    <w:p>
      <w:pPr>
        <w:numPr>
          <w:ilvl w:val="0"/>
          <w:numId w:val="1002"/>
        </w:numPr>
        <w:pStyle w:val="Compact"/>
      </w:pPr>
      <w:r>
        <w:t xml:space="preserve">Attain 75% user retention rate through personalized learning paths</w:t>
      </w:r>
    </w:p>
    <w:p>
      <w:pPr>
        <w:numPr>
          <w:ilvl w:val="0"/>
          <w:numId w:val="1002"/>
        </w:numPr>
        <w:pStyle w:val="Compact"/>
      </w:pPr>
      <w:r>
        <w:t xml:space="preserve">Generate $250,000 in revenue from premium subscriptions (Ugx 15,000/month) within Year 2</w:t>
      </w:r>
    </w:p>
    <w:bookmarkEnd w:id="23"/>
    <w:bookmarkStart w:id="27" w:name="marketing-strategies-tactics-for-kampala"/>
    <w:p>
      <w:pPr>
        <w:pStyle w:val="Heading2"/>
      </w:pPr>
      <w:r>
        <w:t xml:space="preserve">Marketing Strategies &amp; Tactics for Kampala</w:t>
      </w:r>
    </w:p>
    <w:bookmarkStart w:id="24" w:name="hyperlocal-community-engagement"/>
    <w:p>
      <w:pPr>
        <w:pStyle w:val="Heading3"/>
      </w:pPr>
      <w:r>
        <w:t xml:space="preserve">1. Hyperlocal Community Engagement</w:t>
      </w:r>
    </w:p>
    <w:p>
      <w:pPr>
        <w:pStyle w:val="FirstParagraph"/>
      </w:pPr>
      <w:r>
        <w:t xml:space="preserve">"Mathematician" will deploy "Math Ambassadors" — respected local students and teachers from Kampala communities (e.g., Kawempe, Makindye) to conduct free workshops at community centers. These sessions will demonstrate the app's use of real Kampala scenarios: calculating bus fare discounts in Nakasero Market, analyzing rainfall data for local farmers' crop yields, or budgeting for a family in Kibuli. Ambassadors will use Swahili and Luganda phrases within the app to build cultural trust — e.g., "Kwaku bantu (math is fun)!"</w:t>
      </w:r>
    </w:p>
    <w:bookmarkEnd w:id="24"/>
    <w:bookmarkStart w:id="25" w:name="school-partnership-program"/>
    <w:p>
      <w:pPr>
        <w:pStyle w:val="Heading3"/>
      </w:pPr>
      <w:r>
        <w:t xml:space="preserve">2. School Partnership Program</w:t>
      </w:r>
    </w:p>
    <w:p>
      <w:pPr>
        <w:pStyle w:val="FirstParagraph"/>
      </w:pPr>
      <w:r>
        <w:t xml:space="preserve">We'll target Kampala's Ministry of Education-approved schools through a tiered partnership model:</w:t>
      </w:r>
    </w:p>
    <w:p>
      <w:pPr>
        <w:numPr>
          <w:ilvl w:val="0"/>
          <w:numId w:val="1003"/>
        </w:numPr>
        <w:pStyle w:val="Compact"/>
      </w:pPr>
      <w:r>
        <w:rPr>
          <w:bCs/>
          <w:b/>
        </w:rPr>
        <w:t xml:space="preserve">Free Pilot:</w:t>
      </w:r>
      <w:r>
        <w:t xml:space="preserve"> </w:t>
      </w:r>
      <w:r>
        <w:t xml:space="preserve">Offer 6 months of premium access to schools with ≤50% math pass rates (e.g., Namasagali Secondary School)</w:t>
      </w:r>
    </w:p>
    <w:p>
      <w:pPr>
        <w:numPr>
          <w:ilvl w:val="0"/>
          <w:numId w:val="1003"/>
        </w:numPr>
        <w:pStyle w:val="Compact"/>
      </w:pPr>
      <w:r>
        <w:rPr>
          <w:bCs/>
          <w:b/>
        </w:rPr>
        <w:t xml:space="preserve">Co-Branding:</w:t>
      </w:r>
      <w:r>
        <w:t xml:space="preserve"> </w:t>
      </w:r>
      <w:r>
        <w:t xml:space="preserve">Embed "Mathematician" in school events like Makerere University's annual Math Olympiad, featuring Kampala student success stories</w:t>
      </w:r>
    </w:p>
    <w:p>
      <w:pPr>
        <w:numPr>
          <w:ilvl w:val="0"/>
          <w:numId w:val="1003"/>
        </w:numPr>
        <w:pStyle w:val="Compact"/>
      </w:pPr>
      <w:r>
        <w:rPr>
          <w:bCs/>
          <w:b/>
        </w:rPr>
        <w:t xml:space="preserve">Teacher Training:</w:t>
      </w:r>
      <w:r>
        <w:t xml:space="preserve"> </w:t>
      </w:r>
      <w:r>
        <w:t xml:space="preserve">Conduct workshops teaching educators to integrate "Mathematician" into lesson plans using Uganda's national curriculum frameworks</w:t>
      </w:r>
    </w:p>
    <w:bookmarkEnd w:id="25"/>
    <w:bookmarkStart w:id="26" w:name="digital-grassroots-marketing-mix"/>
    <w:p>
      <w:pPr>
        <w:pStyle w:val="Heading3"/>
      </w:pPr>
      <w:r>
        <w:t xml:space="preserve">3. Digital &amp; Grassroots Marketing Mix</w:t>
      </w:r>
    </w:p>
    <w:p>
      <w:pPr>
        <w:pStyle w:val="FirstParagraph"/>
      </w:pPr>
      <w:r>
        <w:t xml:space="preserve">Combining digital precision with Kampala's media landscape:</w:t>
      </w:r>
    </w:p>
    <w:p>
      <w:pPr>
        <w:numPr>
          <w:ilvl w:val="0"/>
          <w:numId w:val="1004"/>
        </w:numPr>
        <w:pStyle w:val="Compact"/>
      </w:pPr>
      <w:r>
        <w:rPr>
          <w:bCs/>
          <w:b/>
        </w:rPr>
        <w:t xml:space="preserve">TikTok/Instagram:</w:t>
      </w:r>
      <w:r>
        <w:t xml:space="preserve"> </w:t>
      </w:r>
      <w:r>
        <w:t xml:space="preserve">Short videos featuring Kampala students solving problems using local contexts (e.g., "How to calculate tip at Mbarara Restaurant in 2 steps")</w:t>
      </w:r>
    </w:p>
    <w:p>
      <w:pPr>
        <w:numPr>
          <w:ilvl w:val="0"/>
          <w:numId w:val="1004"/>
        </w:numPr>
        <w:pStyle w:val="Compact"/>
      </w:pPr>
      <w:r>
        <w:rPr>
          <w:bCs/>
          <w:b/>
        </w:rPr>
        <w:t xml:space="preserve">Radio &amp; SMS:</w:t>
      </w:r>
      <w:r>
        <w:t xml:space="preserve"> </w:t>
      </w:r>
      <w:r>
        <w:t xml:space="preserve">Partner with Radio Simba and NBS for daily "Math Tip" broadcasts; send free weekly math puzzles via SMS to all Kampala mobile numbers</w:t>
      </w:r>
    </w:p>
    <w:p>
      <w:pPr>
        <w:numPr>
          <w:ilvl w:val="0"/>
          <w:numId w:val="1004"/>
        </w:numPr>
        <w:pStyle w:val="Compact"/>
      </w:pPr>
      <w:r>
        <w:rPr>
          <w:bCs/>
          <w:b/>
        </w:rPr>
        <w:t xml:space="preserve">Street Marketing:</w:t>
      </w:r>
      <w:r>
        <w:t xml:space="preserve"> </w:t>
      </w:r>
      <w:r>
        <w:t xml:space="preserve">Eye-catching posters in Katosi Market and Namboyo Bus Station showing relatable scenes (e.g., a student using the app while waiting for matatu)</w:t>
      </w:r>
    </w:p>
    <w:bookmarkEnd w:id="26"/>
    <w:bookmarkEnd w:id="27"/>
    <w:bookmarkStart w:id="28" w:name="budget-allocation-kampala-first-approach"/>
    <w:p>
      <w:pPr>
        <w:pStyle w:val="Heading2"/>
      </w:pPr>
      <w:r>
        <w:t xml:space="preserve">Budget Allocation: Kampala-First Approach</w:t>
      </w:r>
    </w:p>
    <w:p>
      <w:pPr>
        <w:pStyle w:val="FirstParagraph"/>
      </w:pPr>
      <w:r>
        <w:t xml:space="preserve">Category</w:t>
      </w:r>
    </w:p>
    <w:p>
      <w:pPr>
        <w:pStyle w:val="BodyText"/>
      </w:pPr>
      <w:r>
        <w:t xml:space="preserve">Allocation (% of $150,000 Budget)</w:t>
      </w:r>
    </w:p>
    <w:p>
      <w:pPr>
        <w:pStyle w:val="BodyText"/>
      </w:pPr>
      <w:r>
        <w:t xml:space="preserve">Kampala-Specific Activity</w:t>
      </w:r>
    </w:p>
    <w:p>
      <w:pPr>
        <w:pStyle w:val="BodyText"/>
      </w:pPr>
      <w:r>
        <w:t xml:space="preserve">Community Ambassadors</w:t>
      </w:r>
    </w:p>
    <w:p>
      <w:pPr>
        <w:pStyle w:val="BodyText"/>
      </w:pPr>
      <w:r>
        <w:t xml:space="preserve">25%</w:t>
      </w:r>
    </w:p>
    <w:p>
      <w:pPr>
        <w:pStyle w:val="BodyText"/>
      </w:pPr>
      <w:r>
        <w:t xml:space="preserve">Hiring 12 local youth for school visits in Kampala’s 5 districts</w:t>
      </w:r>
    </w:p>
    <w:p>
      <w:pPr>
        <w:pStyle w:val="BodyText"/>
      </w:pPr>
      <w:r>
        <w:t xml:space="preserve">School Partnerships</w:t>
      </w:r>
    </w:p>
    <w:p>
      <w:pPr>
        <w:pStyle w:val="BodyText"/>
      </w:pPr>
      <w:r>
        <w:t xml:space="preserve">30%</w:t>
      </w:r>
    </w:p>
    <w:p>
      <w:pPr>
        <w:pStyle w:val="BodyText"/>
      </w:pPr>
      <w:r>
        <w:t xml:space="preserve">&lt;</w:t>
      </w:r>
    </w:p>
    <w:p>
      <w:pPr>
        <w:pStyle w:val="BodyText"/>
      </w:pPr>
      <w:r>
        <w:t xml:space="preserve">Pilot program costs at 40 Kampala schools + teacher training</w:t>
      </w:r>
    </w:p>
    <w:p>
      <w:pPr>
        <w:pStyle w:val="BodyText"/>
      </w:pPr>
      <w:r>
        <w:t xml:space="preserve">Digital Campaigns</w:t>
      </w:r>
    </w:p>
    <w:p>
      <w:pPr>
        <w:pStyle w:val="BodyText"/>
      </w:pPr>
      <w:r>
        <w:t xml:space="preserve">20%</w:t>
      </w:r>
    </w:p>
    <w:p>
      <w:pPr>
        <w:pStyle w:val="BodyText"/>
      </w:pPr>
      <w:r>
        <w:t xml:space="preserve">&lt;</w:t>
      </w:r>
    </w:p>
    <w:p>
      <w:pPr>
        <w:pStyle w:val="BodyText"/>
      </w:pPr>
      <w:r>
        <w:t xml:space="preserve">TikTok ads targeting Kampala ZIP codes; radio sponsorships on 3 local stations</w:t>
      </w:r>
    </w:p>
    <w:p>
      <w:pPr>
        <w:pStyle w:val="BodyText"/>
      </w:pPr>
      <w:r>
        <w:t xml:space="preserve">Content Localization</w:t>
      </w:r>
    </w:p>
    <w:p>
      <w:pPr>
        <w:pStyle w:val="BodyText"/>
      </w:pPr>
      <w:r>
        <w:t xml:space="preserve">15%</w:t>
      </w:r>
    </w:p>
    <w:p>
      <w:pPr>
        <w:pStyle w:val="BodyText"/>
      </w:pPr>
      <w:r>
        <w:t xml:space="preserve">Luganda/Swahili audio modules using Kampala accents; Ugandan math problem sets</w:t>
      </w:r>
    </w:p>
    <w:p>
      <w:pPr>
        <w:pStyle w:val="BodyText"/>
      </w:pPr>
      <w:r>
        <w:t xml:space="preserve">Evaluation &amp; Analytics</w:t>
      </w:r>
    </w:p>
    <w:p>
      <w:pPr>
        <w:pStyle w:val="BodyText"/>
      </w:pPr>
      <w:r>
        <w:t xml:space="preserve">10%</w:t>
      </w:r>
    </w:p>
    <w:p>
      <w:pPr>
        <w:pStyle w:val="BodyText"/>
      </w:pPr>
      <w:r>
        <w:t xml:space="preserve">&lt;</w:t>
      </w:r>
    </w:p>
    <w:p>
      <w:pPr>
        <w:pStyle w:val="BodyText"/>
      </w:pPr>
      <w:r>
        <w:t xml:space="preserve">Sentiment analysis of Kampala user feedback via WhatsApp surveys</w:t>
      </w:r>
    </w:p>
    <w:bookmarkEnd w:id="28"/>
    <w:bookmarkStart w:id="29" w:name="implementation-timeline-kampala-focus"/>
    <w:p>
      <w:pPr>
        <w:pStyle w:val="Heading2"/>
      </w:pPr>
      <w:r>
        <w:t xml:space="preserve">Implementation Timeline: Kampala Focus</w:t>
      </w:r>
    </w:p>
    <w:p>
      <w:pPr>
        <w:pStyle w:val="FirstParagraph"/>
      </w:pPr>
      <w:r>
        <w:rPr>
          <w:bCs/>
          <w:b/>
        </w:rPr>
        <w:t xml:space="preserve">Months 1-3:</w:t>
      </w:r>
      <w:r>
        <w:t xml:space="preserve"> </w:t>
      </w:r>
      <w:r>
        <w:t xml:space="preserve">Launch community pilot in Kawempe division (10 schools), deploy Ambassadors, finalize content localization.</w:t>
      </w:r>
    </w:p>
    <w:p>
      <w:pPr>
        <w:pStyle w:val="BodyText"/>
      </w:pPr>
      <w:r>
        <w:rPr>
          <w:bCs/>
          <w:b/>
        </w:rPr>
        <w:t xml:space="preserve">Months 4-6:</w:t>
      </w:r>
      <w:r>
        <w:t xml:space="preserve"> </w:t>
      </w:r>
      <w:r>
        <w:t xml:space="preserve">Scale to 30 schools across Kampala; begin radio/Instagram campaigns; onboard first paid users.</w:t>
      </w:r>
    </w:p>
    <w:p>
      <w:pPr>
        <w:pStyle w:val="BodyText"/>
      </w:pPr>
      <w:r>
        <w:rPr>
          <w:bCs/>
          <w:b/>
        </w:rPr>
        <w:t xml:space="preserve">Months 7-12:</w:t>
      </w:r>
      <w:r>
        <w:t xml:space="preserve"> </w:t>
      </w:r>
      <w:r>
        <w:t xml:space="preserve">Expand to all Kampala districts (55+ schools), introduce "Math Scholar" student referral program, host first Kampala Math Summit at Kyambogo University.</w:t>
      </w:r>
    </w:p>
    <w:bookmarkEnd w:id="29"/>
    <w:bookmarkStart w:id="30" w:name="evaluation-metrics-for-uganda-kampala"/>
    <w:p>
      <w:pPr>
        <w:pStyle w:val="Heading2"/>
      </w:pPr>
      <w:r>
        <w:t xml:space="preserve">Evaluation Metrics for Uganda Kampala</w:t>
      </w:r>
    </w:p>
    <w:p>
      <w:pPr>
        <w:pStyle w:val="FirstParagraph"/>
      </w:pPr>
      <w:r>
        <w:t xml:space="preserve">We’ll track success through:</w:t>
      </w:r>
    </w:p>
    <w:p>
      <w:pPr>
        <w:numPr>
          <w:ilvl w:val="0"/>
          <w:numId w:val="1005"/>
        </w:numPr>
        <w:pStyle w:val="Compact"/>
      </w:pPr>
      <w:r>
        <w:rPr>
          <w:bCs/>
          <w:b/>
        </w:rPr>
        <w:t xml:space="preserve">Local Engagement:</w:t>
      </w:r>
      <w:r>
        <w:t xml:space="preserve"> </w:t>
      </w:r>
      <w:r>
        <w:t xml:space="preserve">% of users from within Kampala (target: 85% of new sign-ups)</w:t>
      </w:r>
    </w:p>
    <w:p>
      <w:pPr>
        <w:numPr>
          <w:ilvl w:val="0"/>
          <w:numId w:val="1005"/>
        </w:numPr>
        <w:pStyle w:val="Compact"/>
      </w:pPr>
      <w:r>
        <w:rPr>
          <w:bCs/>
          <w:b/>
        </w:rPr>
        <w:t xml:space="preserve">School Impact:</w:t>
      </w:r>
      <w:r>
        <w:t xml:space="preserve"> </w:t>
      </w:r>
      <w:r>
        <w:t xml:space="preserve">Reduction in math failure rates among partner schools (measured quarterly vs. national averages)</w:t>
      </w:r>
    </w:p>
    <w:p>
      <w:pPr>
        <w:numPr>
          <w:ilvl w:val="0"/>
          <w:numId w:val="1005"/>
        </w:numPr>
        <w:pStyle w:val="Compact"/>
      </w:pPr>
      <w:r>
        <w:rPr>
          <w:bCs/>
          <w:b/>
        </w:rPr>
        <w:t xml:space="preserve">Cultural Resonance:</w:t>
      </w:r>
      <w:r>
        <w:t xml:space="preserve"> </w:t>
      </w:r>
      <w:r>
        <w:t xml:space="preserve">User satisfaction scores on localization (e.g., "Did the examples feel relevant to Kampala life?")</w:t>
      </w:r>
    </w:p>
    <w:p>
      <w:pPr>
        <w:numPr>
          <w:ilvl w:val="0"/>
          <w:numId w:val="1005"/>
        </w:numPr>
        <w:pStyle w:val="Compact"/>
      </w:pPr>
      <w:r>
        <w:rPr>
          <w:bCs/>
          <w:b/>
        </w:rPr>
        <w:t xml:space="preserve">Sustainable Growth:</w:t>
      </w:r>
      <w:r>
        <w:t xml:space="preserve"> </w:t>
      </w:r>
      <w:r>
        <w:t xml:space="preserve">Organic referral rates from Kampala students (target: 40% via "invite a friend" feature)</w:t>
      </w:r>
    </w:p>
    <w:bookmarkEnd w:id="30"/>
    <w:bookmarkStart w:id="31" w:name="conclusion-why-kampala-first"/>
    <w:p>
      <w:pPr>
        <w:pStyle w:val="Heading2"/>
      </w:pPr>
      <w:r>
        <w:t xml:space="preserve">Conclusion: Why Kampala First?</w:t>
      </w:r>
    </w:p>
    <w:p>
      <w:pPr>
        <w:pStyle w:val="FirstParagraph"/>
      </w:pPr>
      <w:r>
        <w:t xml:space="preserve">Kampala represents the ideal launchpad for "Mathematician" due to its concentration of educational institutions, smartphone adoption, and urgent need for math intervention. Unlike rural Uganda where connectivity is limited, Kampala’s digital ecosystem allows rapid iteration based on real user feedback. By embedding our service in Kampala’s social fabric—through community ambassadors who are Kibuli residents teaching in Kawempe schools—we avoid the "foreign solution" perception that plagues other edtech products. This Marketing Plan ensures "Mathematician" doesn’t just enter Uganda Kampala but becomes woven into the fabric of how math is learned in Uganda's most dynamic city. Our commitment to local relevance positions us not as another app, but as a partner in Kampala’s educational transformation.</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Kampala, Uganda</dc:title>
  <dc:creator/>
  <dc:language>en</dc:language>
  <cp:keywords/>
  <dcterms:created xsi:type="dcterms:W3CDTF">2026-07-20T19:05:38Z</dcterms:created>
  <dcterms:modified xsi:type="dcterms:W3CDTF">2026-07-20T19:05:38Z</dcterms:modified>
</cp:coreProperties>
</file>

<file path=docProps/custom.xml><?xml version="1.0" encoding="utf-8"?>
<Properties xmlns="http://schemas.openxmlformats.org/officeDocument/2006/custom-properties" xmlns:vt="http://schemas.openxmlformats.org/officeDocument/2006/docPropsVTypes"/>
</file>