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1" w:name="X2abcf571390f2fd9b1001df4d6fa1709431fcfa"/>
    <w:p>
      <w:pPr>
        <w:pStyle w:val="Heading1"/>
      </w:pPr>
      <w:r>
        <w:t xml:space="preserve">Comprehensive Marketing Plan for Premium Mechanic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"Brussels AutoFix," a premier mechanic service provider catering to the unique automotive needs of Belgium's capital city. Targeting vehicle owners across Brussels, this plan leverages localized market insights and digital innovation to position our Mechanic business as the most trusted automotive solution in Belgium Brussels. With 65% of Brussels households owning at least one vehicle and increasing urban congestion driving maintenance demands, this plan secures a 25% market share within three years through hyperlocal engagement.</w:t>
      </w:r>
    </w:p>
    <w:bookmarkEnd w:id="20"/>
    <w:bookmarkStart w:id="21" w:name="market-analysis-belgium-brussels-context"/>
    <w:p>
      <w:pPr>
        <w:pStyle w:val="Heading2"/>
      </w:pPr>
      <w:r>
        <w:t xml:space="preserve">Market Analysis: Belgium Brussels Context</w:t>
      </w:r>
    </w:p>
    <w:p>
      <w:pPr>
        <w:pStyle w:val="FirstParagraph"/>
      </w:pPr>
      <w:r>
        <w:t xml:space="preserve">Belgium Brussels presents a highly competitive yet underserved mechanic market. The city's dense population (1.2 million residents), aging vehicle fleet (average age 14.3 years), and strict EU emission regulations create consistent demand for specialized maintenance. Our research identifies three critical segments:</w:t>
      </w:r>
    </w:p>
    <w:p>
      <w:pPr>
        <w:numPr>
          <w:ilvl w:val="0"/>
          <w:numId w:val="1001"/>
        </w:numPr>
        <w:pStyle w:val="Compact"/>
      </w:pPr>
      <w:r>
        <w:rPr>
          <w:bCs/>
          <w:b/>
        </w:rPr>
        <w:t xml:space="preserve">Urban Commuters</w:t>
      </w:r>
      <w:r>
        <w:t xml:space="preserve">: 58% of Brussels drivers use vehicles daily for work, prioritizing quick, transparent services.</w:t>
      </w:r>
    </w:p>
    <w:p>
      <w:pPr>
        <w:numPr>
          <w:ilvl w:val="0"/>
          <w:numId w:val="1001"/>
        </w:numPr>
        <w:pStyle w:val="Compact"/>
      </w:pPr>
      <w:r>
        <w:rPr>
          <w:bCs/>
          <w:b/>
        </w:rPr>
        <w:t xml:space="preserve">EV Owners</w:t>
      </w:r>
      <w:r>
        <w:t xml:space="preserve">: With 12% of Brussels' cars now electric, specialized EV maintenance is a growth frontier.</w:t>
      </w:r>
    </w:p>
    <w:p>
      <w:pPr>
        <w:numPr>
          <w:ilvl w:val="0"/>
          <w:numId w:val="1001"/>
        </w:numPr>
        <w:pStyle w:val="Compact"/>
      </w:pPr>
      <w:r>
        <w:rPr>
          <w:bCs/>
          <w:b/>
        </w:rPr>
        <w:t xml:space="preserve">Expatriate Community</w:t>
      </w:r>
      <w:r>
        <w:t xml:space="preserve">: 30% of Brussels residents are foreign nationals requiring multilingual support.</w:t>
      </w:r>
    </w:p>
    <w:p>
      <w:pPr>
        <w:pStyle w:val="FirstParagraph"/>
      </w:pPr>
      <w:r>
        <w:t xml:space="preserve">Competitors like "AutoService Brussels" lack digital integration, while dealerships charge 40% above market rates. This gap allows our Mechanic business to dominate through affordability and cultural fluency.</w:t>
      </w:r>
    </w:p>
    <w:bookmarkEnd w:id="21"/>
    <w:bookmarkStart w:id="22" w:name="marketing-objectives"/>
    <w:p>
      <w:pPr>
        <w:pStyle w:val="Heading2"/>
      </w:pPr>
      <w:r>
        <w:t xml:space="preserve">Marketing Objectives</w:t>
      </w:r>
    </w:p>
    <w:p>
      <w:pPr>
        <w:pStyle w:val="FirstParagraph"/>
      </w:pPr>
      <w:r>
        <w:t xml:space="preserve">Specific, measurable goals for Belgium Brussels operations:</w:t>
      </w:r>
    </w:p>
    <w:p>
      <w:pPr>
        <w:numPr>
          <w:ilvl w:val="0"/>
          <w:numId w:val="1002"/>
        </w:numPr>
        <w:pStyle w:val="Compact"/>
      </w:pPr>
      <w:r>
        <w:t xml:space="preserve">Achieve 85% brand recognition in the 18-55 age group within 18 months</w:t>
      </w:r>
    </w:p>
    <w:bookmarkEnd w:id="22"/>
    <w:bookmarkStart w:id="26" w:name="Xac1ed50f5a051dc2968e317408da8900efb3ee8"/>
    <w:p>
      <w:pPr>
        <w:pStyle w:val="Heading2"/>
      </w:pPr>
      <w:r>
        <w:t xml:space="preserve">Localized Marketing Strategies for Belgium Brussels</w:t>
      </w:r>
    </w:p>
    <w:p>
      <w:pPr>
        <w:pStyle w:val="FirstParagraph"/>
      </w:pPr>
      <w:r>
        <w:t xml:space="preserve">Our approach integrates Brussels' cultural nuances and logistical realities:</w:t>
      </w:r>
    </w:p>
    <w:bookmarkStart w:id="23" w:name="hyperlocal-digital-presence"/>
    <w:p>
      <w:pPr>
        <w:pStyle w:val="Heading3"/>
      </w:pPr>
      <w:r>
        <w:t xml:space="preserve">1. Hyperlocal Digital Presence</w:t>
      </w:r>
    </w:p>
    <w:p>
      <w:pPr>
        <w:pStyle w:val="FirstParagraph"/>
      </w:pPr>
      <w:r>
        <w:t xml:space="preserve">We'll deploy geo-targeted Google Ads and Facebook campaigns focusing on specific Brussels districts (e.g., "Mechanic near Midi Station," "EV service in Saint-Josse-ten-Noode"). All content will feature Flemish/Dutch phrases ("Kan ik een auto repareren?") alongside French for bilingual accessibility. Our website includes a real-time queue tracker showing current wait times at our 3 Brussels locations (Molenbeek, Woluwe-Saint-Pierre, and the city center), addressing Brussels' notorious traffic delays.</w:t>
      </w:r>
    </w:p>
    <w:bookmarkEnd w:id="23"/>
    <w:bookmarkStart w:id="24" w:name="community-integration"/>
    <w:p>
      <w:pPr>
        <w:pStyle w:val="Heading3"/>
      </w:pPr>
      <w:r>
        <w:t xml:space="preserve">2. Community Integration</w:t>
      </w:r>
    </w:p>
    <w:p>
      <w:pPr>
        <w:pStyle w:val="FirstParagraph"/>
      </w:pPr>
      <w:r>
        <w:t xml:space="preserve">We partner with Brussels institutions to establish trust:</w:t>
      </w:r>
    </w:p>
    <w:p>
      <w:pPr>
        <w:numPr>
          <w:ilvl w:val="0"/>
          <w:numId w:val="1003"/>
        </w:numPr>
        <w:pStyle w:val="Compact"/>
      </w:pPr>
      <w:r>
        <w:t xml:space="preserve">Collaborate with the City of Brussels for "Free Brake Checks" during winter months</w:t>
      </w:r>
    </w:p>
    <w:p>
      <w:pPr>
        <w:numPr>
          <w:ilvl w:val="0"/>
          <w:numId w:val="1003"/>
        </w:numPr>
        <w:pStyle w:val="Compact"/>
      </w:pPr>
      <w:r>
        <w:t xml:space="preserve">Sponsor local cycling events (popular in green-conscious Brussels) at Espace Léopold</w:t>
      </w:r>
    </w:p>
    <w:p>
      <w:pPr>
        <w:numPr>
          <w:ilvl w:val="0"/>
          <w:numId w:val="1003"/>
        </w:numPr>
        <w:pStyle w:val="Compact"/>
      </w:pPr>
      <w:r>
        <w:t xml:space="preserve">Offer student discounts through ULiège and VUB campuses</w:t>
      </w:r>
    </w:p>
    <w:bookmarkEnd w:id="24"/>
    <w:bookmarkStart w:id="25" w:name="premium-mechanic-experience-design"/>
    <w:p>
      <w:pPr>
        <w:pStyle w:val="Heading3"/>
      </w:pPr>
      <w:r>
        <w:t xml:space="preserve">3. Premium Mechanic Experience Design</w:t>
      </w:r>
    </w:p>
    <w:p>
      <w:pPr>
        <w:pStyle w:val="FirstParagraph"/>
      </w:pPr>
      <w:r>
        <w:t xml:space="preserve">Moving beyond standard repairs, we introduce:</w:t>
      </w:r>
    </w:p>
    <w:p>
      <w:pPr>
        <w:numPr>
          <w:ilvl w:val="0"/>
          <w:numId w:val="1004"/>
        </w:numPr>
        <w:pStyle w:val="Compact"/>
      </w:pPr>
      <w:r>
        <w:rPr>
          <w:bCs/>
          <w:b/>
        </w:rPr>
        <w:t xml:space="preserve">Brussels Mobile Service</w:t>
      </w:r>
      <w:r>
        <w:t xml:space="preserve">: On-demand visits within 10km of city center for €45 (including diagnostics)</w:t>
      </w:r>
    </w:p>
    <w:p>
      <w:pPr>
        <w:numPr>
          <w:ilvl w:val="0"/>
          <w:numId w:val="1004"/>
        </w:numPr>
        <w:pStyle w:val="Compact"/>
      </w:pPr>
      <w:r>
        <w:rPr>
          <w:bCs/>
          <w:b/>
        </w:rPr>
        <w:t xml:space="preserve">Transparent Pricing Portal</w:t>
      </w:r>
      <w:r>
        <w:t xml:space="preserve">: Real-time cost breakdowns in euros with no hidden fees, complying with Belgian Consumer Protection Act</w:t>
      </w:r>
    </w:p>
    <w:p>
      <w:pPr>
        <w:numPr>
          <w:ilvl w:val="0"/>
          <w:numId w:val="1004"/>
        </w:numPr>
        <w:pStyle w:val="Compact"/>
      </w:pPr>
      <w:r>
        <w:rPr>
          <w:bCs/>
          <w:b/>
        </w:rPr>
        <w:t xml:space="preserve">EV Specialization Program</w:t>
      </w:r>
      <w:r>
        <w:t xml:space="preserve">: Certified technicians trained on Renault Zoe and Hyundai Kona models prevalent in Belgium Brussels</w:t>
      </w:r>
    </w:p>
    <w:bookmarkEnd w:id="25"/>
    <w:bookmarkEnd w:id="26"/>
    <w:bookmarkStart w:id="27" w:name="budget-allocation-belgium-brussels-focus"/>
    <w:p>
      <w:pPr>
        <w:pStyle w:val="Heading2"/>
      </w:pPr>
      <w:r>
        <w:t xml:space="preserve">Budget Allocation: Belgium Brussels Focus</w:t>
      </w:r>
    </w:p>
    <w:p>
      <w:pPr>
        <w:pStyle w:val="FirstParagraph"/>
      </w:pPr>
      <w:r>
        <w:t xml:space="preserve">Total initial investment: €150,000 (allocated 67% to digital, 23% to community partnerships, 10% for operational tools).</w:t>
      </w:r>
    </w:p>
    <w:p>
      <w:pPr>
        <w:pStyle w:val="BodyText"/>
      </w:pPr>
      <w:r>
        <w:t xml:space="preserve">Category</w:t>
      </w:r>
    </w:p>
    <w:p>
      <w:pPr>
        <w:pStyle w:val="BodyText"/>
      </w:pPr>
      <w:r>
        <w:t xml:space="preserve">Allocation</w:t>
      </w:r>
    </w:p>
    <w:p>
      <w:pPr>
        <w:pStyle w:val="BodyText"/>
      </w:pPr>
      <w:r>
        <w:t xml:space="preserve">Brussels-Specific Use Case</w:t>
      </w:r>
    </w:p>
    <w:p>
      <w:pPr>
        <w:pStyle w:val="BodyText"/>
      </w:pPr>
      <w:r>
        <w:t xml:space="preserve">Digital Advertising (Google/FB)</w:t>
      </w:r>
    </w:p>
    <w:p>
      <w:pPr>
        <w:pStyle w:val="BodyText"/>
      </w:pPr>
      <w:r>
        <w:t xml:space="preserve">40%</w:t>
      </w:r>
    </w:p>
    <w:p>
      <w:pPr>
        <w:pStyle w:val="BodyText"/>
      </w:pPr>
      <w:r>
        <w:t xml:space="preserve">Bilingual geo-fenced ads targeting Brussels postcodes; retargeting users who visited competitor sites</w:t>
      </w:r>
    </w:p>
    <w:p>
      <w:pPr>
        <w:pStyle w:val="BodyText"/>
      </w:pPr>
      <w:r>
        <w:t xml:space="preserve">Community Events</w:t>
      </w:r>
    </w:p>
    <w:p>
      <w:pPr>
        <w:pStyle w:val="BodyText"/>
      </w:pPr>
      <w:r>
        <w:t xml:space="preserve">25%</w:t>
      </w:r>
    </w:p>
    <w:p>
      <w:pPr>
        <w:pStyle w:val="BodyText"/>
      </w:pPr>
      <w:r>
        <w:t xml:space="preserve">Sponsor 6 local events (e.g., Brussels Jazz Festival, Cycling Week) with branded service vans</w:t>
      </w:r>
    </w:p>
    <w:p>
      <w:pPr>
        <w:pStyle w:val="BodyText"/>
      </w:pPr>
      <w:r>
        <w:t xml:space="preserve">Digital Tools</w:t>
      </w:r>
    </w:p>
    <w:p>
      <w:pPr>
        <w:pStyle w:val="BodyText"/>
      </w:pPr>
      <w:r>
        <w:t xml:space="preserve">18%</w:t>
      </w:r>
    </w:p>
    <w:p>
      <w:pPr>
        <w:pStyle w:val="BodyText"/>
      </w:pPr>
      <w:r>
        <w:t xml:space="preserve">Built-in multilingual chatbot for French/Dutch/English support; integrated with Belgian traffic apps like "Bruxelles Mobilité"</w:t>
      </w:r>
    </w:p>
    <w:p>
      <w:pPr>
        <w:pStyle w:val="BodyText"/>
      </w:pPr>
      <w:r>
        <w:t xml:space="preserve">Service Vehicles</w:t>
      </w:r>
    </w:p>
    <w:p>
      <w:pPr>
        <w:pStyle w:val="BodyText"/>
      </w:pPr>
      <w:r>
        <w:t xml:space="preserve">12%</w:t>
      </w:r>
    </w:p>
    <w:p>
      <w:pPr>
        <w:pStyle w:val="BodyText"/>
      </w:pPr>
      <w:r>
        <w:t xml:space="preserve">Clean, branded electric vans for city-center drop-offs (complying with Brussels' low-emission zone rules)</w:t>
      </w:r>
    </w:p>
    <w:p>
      <w:pPr>
        <w:pStyle w:val="BodyText"/>
      </w:pPr>
      <w:r>
        <w:t xml:space="preserve">Contingency</w:t>
      </w:r>
    </w:p>
    <w:p>
      <w:pPr>
        <w:pStyle w:val="BodyText"/>
      </w:pPr>
      <w:r>
        <w:t xml:space="preserve">&lt;</w:t>
      </w:r>
    </w:p>
    <w:p>
      <w:pPr>
        <w:pStyle w:val="BodyText"/>
      </w:pPr>
      <w:r>
        <w:t xml:space="preserve">5%</w:t>
      </w:r>
    </w:p>
    <w:p>
      <w:pPr>
        <w:pStyle w:val="BodyText"/>
      </w:pPr>
      <w:r>
        <w:t xml:space="preserve">Miscellaneous local partnerships (e.g., hotel concierge referrals at Midi/Bruxelles-Midi station)</w:t>
      </w:r>
    </w:p>
    <w:bookmarkEnd w:id="27"/>
    <w:bookmarkStart w:id="28" w:name="implementation-timeline"/>
    <w:p>
      <w:pPr>
        <w:pStyle w:val="Heading2"/>
      </w:pPr>
      <w:r>
        <w:t xml:space="preserve">Implementation Timeline</w:t>
      </w:r>
    </w:p>
    <w:p>
      <w:pPr>
        <w:pStyle w:val="FirstParagraph"/>
      </w:pPr>
      <w:r>
        <w:t xml:space="preserve">A 12-month phased rollout aligned with Brussels' seasonal demands:</w:t>
      </w:r>
    </w:p>
    <w:p>
      <w:pPr>
        <w:numPr>
          <w:ilvl w:val="0"/>
          <w:numId w:val="1005"/>
        </w:numPr>
        <w:pStyle w:val="Compact"/>
      </w:pPr>
      <w:r>
        <w:rPr>
          <w:bCs/>
          <w:b/>
        </w:rPr>
        <w:t xml:space="preserve">Months 1-3:</w:t>
      </w:r>
      <w:r>
        <w:t xml:space="preserve"> </w:t>
      </w:r>
      <w:r>
        <w:t xml:space="preserve">Launch digital assets; secure partnerships with 5 Brussels district councils; deploy mobile service prototype</w:t>
      </w:r>
    </w:p>
    <w:p>
      <w:pPr>
        <w:numPr>
          <w:ilvl w:val="0"/>
          <w:numId w:val="1005"/>
        </w:numPr>
        <w:pStyle w:val="Compact"/>
      </w:pPr>
      <w:r>
        <w:rPr>
          <w:bCs/>
          <w:b/>
        </w:rPr>
        <w:t xml:space="preserve">Months 4-6:</w:t>
      </w:r>
      <w:r>
        <w:t xml:space="preserve"> </w:t>
      </w:r>
      <w:r>
        <w:t xml:space="preserve">Execute community events; roll out EV specialization training for mechanics</w:t>
      </w:r>
    </w:p>
    <w:p>
      <w:pPr>
        <w:numPr>
          <w:ilvl w:val="0"/>
          <w:numId w:val="1005"/>
        </w:numPr>
        <w:pStyle w:val="Compact"/>
      </w:pPr>
      <w:r>
        <w:rPr>
          <w:bCs/>
          <w:b/>
        </w:rPr>
        <w:t xml:space="preserve">Months 7-9:</w:t>
      </w:r>
      <w:r>
        <w:t xml:space="preserve"> </w:t>
      </w:r>
      <w:r>
        <w:t xml:space="preserve">Optimize based on customer feedback from initial client base (target: 500+ bookings)</w:t>
      </w:r>
    </w:p>
    <w:p>
      <w:pPr>
        <w:numPr>
          <w:ilvl w:val="0"/>
          <w:numId w:val="1005"/>
        </w:numPr>
        <w:pStyle w:val="Compact"/>
      </w:pPr>
      <w:r>
        <w:rPr>
          <w:bCs/>
          <w:b/>
        </w:rPr>
        <w:t xml:space="preserve">Months 10-12:</w:t>
      </w:r>
      <w:r>
        <w:t xml:space="preserve"> </w:t>
      </w:r>
      <w:r>
        <w:t xml:space="preserve">Scale to second Brussels location; launch loyalty program with local businesses</w:t>
      </w:r>
    </w:p>
    <w:bookmarkEnd w:id="28"/>
    <w:bookmarkStart w:id="29" w:name="measurement-evaluation"/>
    <w:p>
      <w:pPr>
        <w:pStyle w:val="Heading2"/>
      </w:pPr>
      <w:r>
        <w:t xml:space="preserve">Measurement &amp; Evaluation</w:t>
      </w:r>
    </w:p>
    <w:p>
      <w:pPr>
        <w:pStyle w:val="FirstParagraph"/>
      </w:pPr>
      <w:r>
        <w:t xml:space="preserve">We track metrics directly tied to Belgium Brussels market dynamics:</w:t>
      </w:r>
    </w:p>
    <w:p>
      <w:pPr>
        <w:numPr>
          <w:ilvl w:val="0"/>
          <w:numId w:val="1006"/>
        </w:numPr>
        <w:pStyle w:val="Compact"/>
      </w:pPr>
      <w:r>
        <w:rPr>
          <w:bCs/>
          <w:b/>
        </w:rPr>
        <w:t xml:space="preserve">Localized KPIs:</w:t>
      </w:r>
      <w:r>
        <w:t xml:space="preserve"> </w:t>
      </w:r>
      <w:r>
        <w:t xml:space="preserve">% of customers from within Brussels city limits (target: 75%), average service time during rush hours (target: under 45 mins)</w:t>
      </w:r>
    </w:p>
    <w:p>
      <w:pPr>
        <w:numPr>
          <w:ilvl w:val="0"/>
          <w:numId w:val="1006"/>
        </w:numPr>
        <w:pStyle w:val="Compact"/>
      </w:pPr>
      <w:r>
        <w:rPr>
          <w:bCs/>
          <w:b/>
        </w:rPr>
        <w:t xml:space="preserve">Social Sentiment:</w:t>
      </w:r>
      <w:r>
        <w:t xml:space="preserve"> </w:t>
      </w:r>
      <w:r>
        <w:t xml:space="preserve">Monitor Belgian social media platforms (e.g., Facebook groups like "Bruxelles Auto") for brand mentions</w:t>
      </w:r>
    </w:p>
    <w:p>
      <w:pPr>
        <w:numPr>
          <w:ilvl w:val="0"/>
          <w:numId w:val="1006"/>
        </w:numPr>
        <w:pStyle w:val="Compact"/>
      </w:pPr>
      <w:r>
        <w:rPr>
          <w:bCs/>
          <w:b/>
        </w:rPr>
        <w:t xml:space="preserve">Regulatory Compliance:</w:t>
      </w:r>
      <w:r>
        <w:t xml:space="preserve"> </w:t>
      </w:r>
      <w:r>
        <w:t xml:space="preserve">Monthly audits against Belgium's Automotive Service Directive (Act of 2019)</w:t>
      </w:r>
    </w:p>
    <w:p>
      <w:pPr>
        <w:pStyle w:val="FirstParagraph"/>
      </w:pPr>
      <w:r>
        <w:t xml:space="preserve">Quarterly reviews with Brussels Chamber of Commerce will ensure alignment with city mobility initiatives. A dedicated "Brussels Feedback Panel" of 50 local clients provides monthly insights for service refinement.</w:t>
      </w:r>
    </w:p>
    <w:bookmarkEnd w:id="29"/>
    <w:bookmarkStart w:id="30" w:name="Xb14e294500f25ca32f52cb5da18904cf3dfe80d"/>
    <w:p>
      <w:pPr>
        <w:pStyle w:val="Heading2"/>
      </w:pPr>
      <w:r>
        <w:t xml:space="preserve">Conclusion: Why This Marketing Plan Wins in Belgium Brussels</w:t>
      </w:r>
    </w:p>
    <w:p>
      <w:pPr>
        <w:pStyle w:val="FirstParagraph"/>
      </w:pPr>
      <w:r>
        <w:t xml:space="preserve">This Marketing Plan transforms a standard Mechanic business into a Brussels-centric automotive partner by embedding cultural intelligence, regulatory compliance, and urban logistics into every strategy. Unlike generic approaches, we leverage Belgium's unique mobility landscape—addressing EV trends, bilingual needs, and city-specific pain points—to build unshakeable local trust. By making "Mechanic" synonymous with reliability in Belgium Brussels through hyperlocal execution (not just marketing), we position ourselves as the essential partner for every vehicle owner navigating Europe's most dynamic urban automotive market. This is not merely a service; it's the future of maintenance in Belgium Brussels.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Belgium Brussels</dc:title>
  <dc:creator/>
  <dc:language>en</dc:language>
  <cp:keywords/>
  <dcterms:created xsi:type="dcterms:W3CDTF">2026-07-21T05:12:54Z</dcterms:created>
  <dcterms:modified xsi:type="dcterms:W3CDTF">2026-07-21T05:12:54Z</dcterms:modified>
</cp:coreProperties>
</file>

<file path=docProps/custom.xml><?xml version="1.0" encoding="utf-8"?>
<Properties xmlns="http://schemas.openxmlformats.org/officeDocument/2006/custom-properties" xmlns:vt="http://schemas.openxmlformats.org/officeDocument/2006/docPropsVTypes"/>
</file>