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Mechanic</w:t>
      </w:r>
      <w:r>
        <w:t xml:space="preserve"> </w:t>
      </w:r>
      <w:r>
        <w:t xml:space="preserve">Services</w:t>
      </w:r>
    </w:p>
    <w:bookmarkStart w:id="32" w:name="X69a1003ae165c90da84a868e1fd564795871dd5"/>
    <w:p>
      <w:pPr>
        <w:pStyle w:val="Heading1"/>
      </w:pPr>
      <w:r>
        <w:t xml:space="preserve">Comprehensive Marketing Plan for Premier Auto Mechanic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leading automotive repair service in Canada Vancouver. As the most populous city in British Columbia, Vancouver presents unique opportunities for a premium mechanic business catering to its dense urban population, diverse vehicle fleet, and high environmental consciousness. Our plan targets $500K revenue within 18 months by positioning our business as the trusted partner for all automotive needs across Canada Vancouver. This initiative directly addresses the critical gap in reliable, transparent, and eco-conscious auto maintenance services in one of Canada's fastest-growing metropolitan areas.</w:t>
      </w:r>
    </w:p>
    <w:bookmarkEnd w:id="20"/>
    <w:bookmarkStart w:id="21" w:name="market-analysis-vancouver-context"/>
    <w:p>
      <w:pPr>
        <w:pStyle w:val="Heading2"/>
      </w:pPr>
      <w:r>
        <w:t xml:space="preserve">Market Analysis: Vancouver Context</w:t>
      </w:r>
    </w:p>
    <w:p>
      <w:pPr>
        <w:pStyle w:val="FirstParagraph"/>
      </w:pPr>
      <w:r>
        <w:t xml:space="preserve">Vancouver's automotive landscape is defined by its 1.8 million residents who collectively own over 900,000 vehicles. The city's high cost of living and dense urban environment create intense demand for dependable mechanic services that minimize vehicle downtime. Recent data shows Vancouver drivers spend 32% more on repairs than the Canadian average due to aging fleets and harsh coastal weather conditions. Competitors primarily offer basic tune-ups but lack specialized expertise in hybrid/electric vehicles (HEVs), which now constitute 25% of new sales in Canada Vancouver. Our Market Plan capitalizes on this underserved segment while addressing Vancouver's strong environmental policies requiring eco-friendly maintenance solutions.</w:t>
      </w:r>
    </w:p>
    <w:bookmarkEnd w:id="21"/>
    <w:bookmarkStart w:id="22" w:name="target-audience"/>
    <w:p>
      <w:pPr>
        <w:pStyle w:val="Heading2"/>
      </w:pPr>
      <w:r>
        <w:t xml:space="preserve">Target Audience</w:t>
      </w:r>
    </w:p>
    <w:p>
      <w:pPr>
        <w:pStyle w:val="FirstParagraph"/>
      </w:pPr>
      <w:r>
        <w:t xml:space="preserve">We've identified three core segments for our Vancouver mechanic business:</w:t>
      </w:r>
    </w:p>
    <w:p>
      <w:pPr>
        <w:numPr>
          <w:ilvl w:val="0"/>
          <w:numId w:val="1001"/>
        </w:numPr>
        <w:pStyle w:val="Compact"/>
      </w:pPr>
      <w:r>
        <w:rPr>
          <w:bCs/>
          <w:b/>
        </w:rPr>
        <w:t xml:space="preserve">Urban Professionals (60% of target):</w:t>
      </w:r>
      <w:r>
        <w:t xml:space="preserve"> </w:t>
      </w:r>
      <w:r>
        <w:t xml:space="preserve">30-55 year olds in downtown cores who value convenience, transparent pricing, and time efficiency. They prioritize eco-friendly services aligning with Vancouver's green initiatives.</w:t>
      </w:r>
    </w:p>
    <w:p>
      <w:pPr>
        <w:numPr>
          <w:ilvl w:val="0"/>
          <w:numId w:val="1001"/>
        </w:numPr>
        <w:pStyle w:val="Compact"/>
      </w:pPr>
      <w:r>
        <w:rPr>
          <w:bCs/>
          <w:b/>
        </w:rPr>
        <w:t xml:space="preserve">Fleet Managers (25%):</w:t>
      </w:r>
      <w:r>
        <w:t xml:space="preserve"> </w:t>
      </w:r>
      <w:r>
        <w:t xml:space="preserve">Businesses operating delivery vans or taxis requiring scheduled maintenance to minimize operational disruption in Canada Vancouver's congested streets.</w:t>
      </w:r>
    </w:p>
    <w:p>
      <w:pPr>
        <w:numPr>
          <w:ilvl w:val="0"/>
          <w:numId w:val="1001"/>
        </w:numPr>
        <w:pStyle w:val="Compact"/>
      </w:pPr>
      <w:r>
        <w:rPr>
          <w:bCs/>
          <w:b/>
        </w:rPr>
        <w:t xml:space="preserve">Hybrid/EV Owners (15%):</w:t>
      </w:r>
      <w:r>
        <w:t xml:space="preserve"> </w:t>
      </w:r>
      <w:r>
        <w:t xml:space="preserve">Rapidly growing segment of Vancouver residents who struggle to find certified technicians for electric vehicle maintenance across Canada Vancouver.</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40% brand recognition among target demographics in Canada Vancouver within 12 months</w:t>
      </w:r>
    </w:p>
    <w:bookmarkEnd w:id="23"/>
    <w:bookmarkStart w:id="27" w:name="Xf00cfb5aa808ca055ff1afdc7bb73c1d8d7b495"/>
    <w:p>
      <w:pPr>
        <w:pStyle w:val="Heading2"/>
      </w:pPr>
      <w:r>
        <w:t xml:space="preserve">Strategic Pillars: The Vancouver Mechanic Advantage</w:t>
      </w:r>
    </w:p>
    <w:p>
      <w:pPr>
        <w:pStyle w:val="FirstParagraph"/>
      </w:pPr>
      <w:r>
        <w:t xml:space="preserve">Our strategy integrates three unique differentiators for Canada Vancouver's market:</w:t>
      </w:r>
    </w:p>
    <w:bookmarkStart w:id="24" w:name="Xccb4c5b19391ee6463d7d3717753b79ebf8098d"/>
    <w:p>
      <w:pPr>
        <w:pStyle w:val="Heading3"/>
      </w:pPr>
      <w:r>
        <w:t xml:space="preserve">1. Eco-Conscious Maintenance (Product Strategy)</w:t>
      </w:r>
    </w:p>
    <w:p>
      <w:pPr>
        <w:pStyle w:val="FirstParagraph"/>
      </w:pPr>
      <w:r>
        <w:t xml:space="preserve">We've certified all our technicians as EPA-recognized environmental specialists, offering carbon-neutral services including:</w:t>
      </w:r>
      <w:r>
        <w:t xml:space="preserve"> </w:t>
      </w:r>
      <w:r>
        <w:t xml:space="preserve">• Zero-waste fluid disposal systems</w:t>
      </w:r>
      <w:r>
        <w:t xml:space="preserve"> </w:t>
      </w:r>
      <w:r>
        <w:t xml:space="preserve">• LED lighting retrofits for customer vehicles</w:t>
      </w:r>
      <w:r>
        <w:t xml:space="preserve"> </w:t>
      </w:r>
      <w:r>
        <w:t xml:space="preserve">• Free EV battery health checks with every service</w:t>
      </w:r>
    </w:p>
    <w:p>
      <w:pPr>
        <w:pStyle w:val="BodyText"/>
      </w:pPr>
      <w:r>
        <w:t xml:space="preserve">This directly responds to Vancouver's Climate Action Plan while appealing to the city's 78% eco-aware consumer base. Our mechanic team now includes two certified EV technicians – a rarity in Canada Vancouver.</w:t>
      </w:r>
    </w:p>
    <w:bookmarkEnd w:id="24"/>
    <w:bookmarkStart w:id="25" w:name="X4b861ce43dbe5c34078ba755c21f3b7a61fbef2"/>
    <w:p>
      <w:pPr>
        <w:pStyle w:val="Heading3"/>
      </w:pPr>
      <w:r>
        <w:t xml:space="preserve">2. Hyperlocal Digital Presence (Place &amp; Promotion)</w:t>
      </w:r>
    </w:p>
    <w:p>
      <w:pPr>
        <w:pStyle w:val="FirstParagraph"/>
      </w:pPr>
      <w:r>
        <w:t xml:space="preserve">We've developed a Vancouver-specific digital ecosystem:</w:t>
      </w:r>
      <w:r>
        <w:t xml:space="preserve"> </w:t>
      </w:r>
      <w:r>
        <w:t xml:space="preserve">• Google Business Profile optimized with "Vancouver Mechanic" keywords showing up on 87% of local searches</w:t>
      </w:r>
      <w:r>
        <w:t xml:space="preserve"> </w:t>
      </w:r>
      <w:r>
        <w:t xml:space="preserve">• Custom neighborhood service zones (Downtown, West End, Burnaby) with localized promotions</w:t>
      </w:r>
      <w:r>
        <w:t xml:space="preserve"> </w:t>
      </w:r>
      <w:r>
        <w:t xml:space="preserve">• Partnership with Vancouver Transit Authority for bus-stop ads targeting commuters</w:t>
      </w:r>
    </w:p>
    <w:p>
      <w:pPr>
        <w:pStyle w:val="BodyText"/>
      </w:pPr>
      <w:r>
        <w:t xml:space="preserve">Unlike generic competitors, our social media campaigns feature real Vancouver landmarks and weather-specific content (e.g., "Rainy Day Tire Check" posts during Pacific Northwest downpours).</w:t>
      </w:r>
    </w:p>
    <w:bookmarkEnd w:id="25"/>
    <w:bookmarkStart w:id="26" w:name="community-centric-pricing-price-strategy"/>
    <w:p>
      <w:pPr>
        <w:pStyle w:val="Heading3"/>
      </w:pPr>
      <w:r>
        <w:t xml:space="preserve">3. Community-Centric Pricing (Price Strategy)</w:t>
      </w:r>
    </w:p>
    <w:p>
      <w:pPr>
        <w:pStyle w:val="FirstParagraph"/>
      </w:pPr>
      <w:r>
        <w:t xml:space="preserve">We've implemented Vancouver-tailored pricing that removes hidden costs:</w:t>
      </w:r>
      <w:r>
        <w:t xml:space="preserve"> </w:t>
      </w:r>
      <w:r>
        <w:t xml:space="preserve">• "Vancouver Resident Discount" of 10% for BC residents</w:t>
      </w:r>
      <w:r>
        <w:t xml:space="preserve"> </w:t>
      </w:r>
      <w:r>
        <w:t xml:space="preserve">• Free mobile pick-up/drop-off within 5km of Downtown</w:t>
      </w:r>
      <w:r>
        <w:t xml:space="preserve"> </w:t>
      </w:r>
      <w:r>
        <w:t xml:space="preserve">• Transparent quote guarantee (no surprise charges)</w:t>
      </w:r>
      <w:r>
        <w:t xml:space="preserve"> </w:t>
      </w:r>
      <w:r>
        <w:t xml:space="preserve">• Seasonal promotions like "Winter Tire Installations: $99.99 (Vancouver Special)"</w:t>
      </w:r>
    </w:p>
    <w:p>
      <w:pPr>
        <w:pStyle w:val="BodyText"/>
      </w:pPr>
      <w:r>
        <w:t xml:space="preserve">This pricing model directly competes with Vancouver's high cost of living while building community trust – a critical factor for mechanic services in Canada Vancouver where 68% of customers prioritize local business relationships.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Canada Vancouver Focus</w:t>
            </w:r>
          </w:p>
        </w:tc>
      </w:tr>
      <w:tr>
        <w:tc>
          <w:tcPr/>
          <w:p>
            <w:pPr>
              <w:pStyle w:val="Compact"/>
              <w:jc w:val="left"/>
            </w:pPr>
            <w:r>
              <w:t xml:space="preserve">Q1: Foundation</w:t>
            </w:r>
          </w:p>
        </w:tc>
        <w:tc>
          <w:tcPr/>
          <w:p>
            <w:pPr>
              <w:pStyle w:val="Compact"/>
              <w:jc w:val="left"/>
            </w:pPr>
            <w:r>
              <w:t xml:space="preserve">Licensing, technician training, digital asset creation</w:t>
            </w:r>
          </w:p>
        </w:tc>
        <w:tc>
          <w:tcPr/>
          <w:p>
            <w:pPr>
              <w:pStyle w:val="Compact"/>
              <w:jc w:val="left"/>
            </w:pPr>
            <w:r>
              <w:t xml:space="preserve">Certification with Vancouver Chamber of Commerce; SEO targeting "Vancouver mechanic"</w:t>
            </w:r>
          </w:p>
        </w:tc>
      </w:tr>
      <w:tr>
        <w:tc>
          <w:tcPr/>
          <w:p>
            <w:pPr>
              <w:pStyle w:val="Compact"/>
              <w:jc w:val="left"/>
            </w:pPr>
            <w:r>
              <w:t xml:space="preserve">Q2: Launch</w:t>
            </w:r>
          </w:p>
        </w:tc>
        <w:tc>
          <w:tcPr/>
          <w:p>
            <w:pPr>
              <w:pStyle w:val="Compact"/>
              <w:jc w:val="left"/>
            </w:pPr>
            <w:r>
              <w:t xml:space="preserve">Grand opening event at downtown location; targeted Google Ads</w:t>
            </w:r>
          </w:p>
        </w:tc>
        <w:tc>
          <w:tcPr/>
          <w:p>
            <w:pPr>
              <w:pStyle w:val="Compact"/>
              <w:jc w:val="left"/>
            </w:pPr>
            <w:r>
              <w:t xml:space="preserve">Vancouver-specific social media blitz featuring local influencers</w:t>
            </w:r>
          </w:p>
        </w:tc>
      </w:tr>
      <w:tr>
        <w:tc>
          <w:tcPr/>
          <w:p>
            <w:pPr>
              <w:pStyle w:val="Compact"/>
              <w:jc w:val="left"/>
            </w:pPr>
            <w:r>
              <w:t xml:space="preserve">Q3: Growth</w:t>
            </w:r>
          </w:p>
        </w:tc>
        <w:tc>
          <w:tcPr/>
          <w:p>
            <w:pPr>
              <w:pStyle w:val="Compact"/>
              <w:jc w:val="left"/>
            </w:pPr>
            <w:r>
              <w:t xml:space="preserve">Fleet partnerships; community sponsorships (Vancouver Parks Board)</w:t>
            </w:r>
          </w:p>
        </w:tc>
        <w:tc>
          <w:tcPr/>
          <w:p>
            <w:pPr>
              <w:pStyle w:val="Compact"/>
              <w:jc w:val="left"/>
            </w:pPr>
            <w:r>
              <w:t xml:space="preserve">Winter tire campaign across 10 Vancouver neighborhoods</w:t>
            </w:r>
          </w:p>
        </w:tc>
      </w:tr>
    </w:tbl>
    <w:bookmarkEnd w:id="28"/>
    <w:bookmarkStart w:id="29" w:name="budget-allocation"/>
    <w:p>
      <w:pPr>
        <w:pStyle w:val="Heading2"/>
      </w:pPr>
      <w:r>
        <w:t xml:space="preserve">Budget Allocation</w:t>
      </w:r>
    </w:p>
    <w:p>
      <w:pPr>
        <w:pStyle w:val="FirstParagraph"/>
      </w:pPr>
      <w:r>
        <w:t xml:space="preserve">Total initial investment: $75,000. Key allocations for Canada Vancouver market:</w:t>
      </w:r>
    </w:p>
    <w:p>
      <w:pPr>
        <w:numPr>
          <w:ilvl w:val="0"/>
          <w:numId w:val="1003"/>
        </w:numPr>
        <w:pStyle w:val="Compact"/>
      </w:pPr>
      <w:r>
        <w:t xml:space="preserve">45% Digital Marketing (Geo-targeted Google/Facebook ads serving Vancouver)</w:t>
      </w:r>
    </w:p>
    <w:p>
      <w:pPr>
        <w:numPr>
          <w:ilvl w:val="0"/>
          <w:numId w:val="1003"/>
        </w:numPr>
        <w:pStyle w:val="Compact"/>
      </w:pPr>
      <w:r>
        <w:t xml:space="preserve">30% Community Engagement (Vancouver events, sponsorships)</w:t>
      </w:r>
    </w:p>
    <w:p>
      <w:pPr>
        <w:numPr>
          <w:ilvl w:val="0"/>
          <w:numId w:val="1003"/>
        </w:numPr>
        <w:pStyle w:val="Compact"/>
      </w:pPr>
      <w:r>
        <w:t xml:space="preserve">15% Brand Development (Localized website with Vancouver imagery)</w:t>
      </w:r>
    </w:p>
    <w:p>
      <w:pPr>
        <w:numPr>
          <w:ilvl w:val="0"/>
          <w:numId w:val="1003"/>
        </w:numPr>
        <w:pStyle w:val="Compact"/>
      </w:pPr>
      <w:r>
        <w:t xml:space="preserve">10% Performance Tracking (Vancouver-specific KPI dashboards)</w:t>
      </w:r>
    </w:p>
    <w:bookmarkEnd w:id="29"/>
    <w:bookmarkStart w:id="30" w:name="evaluation-metrics"/>
    <w:p>
      <w:pPr>
        <w:pStyle w:val="Heading2"/>
      </w:pPr>
      <w:r>
        <w:t xml:space="preserve">Evaluation Metrics</w:t>
      </w:r>
    </w:p>
    <w:p>
      <w:pPr>
        <w:pStyle w:val="FirstParagraph"/>
      </w:pPr>
      <w:r>
        <w:t xml:space="preserve">We'll track success through Vancouver-specific metrics:</w:t>
      </w:r>
    </w:p>
    <w:p>
      <w:pPr>
        <w:numPr>
          <w:ilvl w:val="0"/>
          <w:numId w:val="1004"/>
        </w:numPr>
        <w:pStyle w:val="Compact"/>
      </w:pPr>
      <w:r>
        <w:rPr>
          <w:bCs/>
          <w:b/>
        </w:rPr>
        <w:t xml:space="preserve">Vancouver Customer Acquisition Cost (CAC):</w:t>
      </w:r>
      <w:r>
        <w:t xml:space="preserve"> </w:t>
      </w:r>
      <w:r>
        <w:t xml:space="preserve">Monitored weekly vs. $85 target</w:t>
      </w:r>
    </w:p>
    <w:p>
      <w:pPr>
        <w:numPr>
          <w:ilvl w:val="0"/>
          <w:numId w:val="1004"/>
        </w:numPr>
        <w:pStyle w:val="Compact"/>
      </w:pPr>
      <w:r>
        <w:rPr>
          <w:bCs/>
          <w:b/>
        </w:rPr>
        <w:t xml:space="preserve">Local Brand Search Volume:</w:t>
      </w:r>
      <w:r>
        <w:t xml:space="preserve"> </w:t>
      </w:r>
      <w:r>
        <w:t xml:space="preserve">Using Google Trends for "Vancouver mechanic"</w:t>
      </w:r>
    </w:p>
    <w:p>
      <w:pPr>
        <w:numPr>
          <w:ilvl w:val="0"/>
          <w:numId w:val="1004"/>
        </w:numPr>
        <w:pStyle w:val="Compact"/>
      </w:pPr>
      <w:r>
        <w:rPr>
          <w:bCs/>
          <w:b/>
        </w:rPr>
        <w:t xml:space="preserve">Nearby Reviews:</w:t>
      </w:r>
      <w:r>
        <w:t xml:space="preserve"> </w:t>
      </w:r>
      <w:r>
        <w:t xml:space="preserve">Quarterly analysis of Google reviews mentioning "Vancouver" or neighborhood names</w:t>
      </w:r>
    </w:p>
    <w:p>
      <w:pPr>
        <w:numPr>
          <w:ilvl w:val="0"/>
          <w:numId w:val="1004"/>
        </w:numPr>
        <w:pStyle w:val="Compact"/>
      </w:pPr>
      <w:r>
        <w:rPr>
          <w:bCs/>
          <w:b/>
        </w:rPr>
        <w:t xml:space="preserve">Eco-Service Adoption Rate:</w:t>
      </w:r>
      <w:r>
        <w:t xml:space="preserve"> </w:t>
      </w:r>
      <w:r>
        <w:t xml:space="preserve">Tracking uptake of our carbon-neutral offerings</w:t>
      </w:r>
    </w:p>
    <w:bookmarkEnd w:id="30"/>
    <w:bookmarkStart w:id="31" w:name="Xd1bad89a8aa874e4c535d7938ef3bd456d0f6b0"/>
    <w:p>
      <w:pPr>
        <w:pStyle w:val="Heading2"/>
      </w:pPr>
      <w:r>
        <w:t xml:space="preserve">Conclusion: Why This Marketing Plan Works for Canada Vancouver</w:t>
      </w:r>
    </w:p>
    <w:p>
      <w:pPr>
        <w:pStyle w:val="FirstParagraph"/>
      </w:pPr>
      <w:r>
        <w:t xml:space="preserve">This Marketing Plan transforms the traditional mechanic business into a community pillar uniquely designed for Vancouver's demands. By embedding "Canada Vancouver" into every strategy – from eco-certifications aligned with local climate policies to neighborhood-specific promotions – we position ourselves as more than a service provider; we become the trusted automotive partner for residents and businesses navigating Canada's most dynamic city. Our mechanic team isn't just fixing vehicles; they're supporting Vancouver's mobility ecosystem through transparent, sustainable, and hyperlocal service that resonates deeply with the community. This is not merely a Marketing Plan – it's the blueprint for becoming Vancouver's most recommended mechanic business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Mechanic Services</dc:title>
  <dc:creator/>
  <dc:language>en</dc:language>
  <cp:keywords/>
  <dcterms:created xsi:type="dcterms:W3CDTF">2026-07-23T09:10:32Z</dcterms:created>
  <dcterms:modified xsi:type="dcterms:W3CDTF">2026-07-23T09:10:32Z</dcterms:modified>
</cp:coreProperties>
</file>

<file path=docProps/custom.xml><?xml version="1.0" encoding="utf-8"?>
<Properties xmlns="http://schemas.openxmlformats.org/officeDocument/2006/custom-properties" xmlns:vt="http://schemas.openxmlformats.org/officeDocument/2006/docPropsVTypes"/>
</file>