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33" w:name="X49809bceabfc7fb7bfa321a69531babaac1c352"/>
    <w:p>
      <w:pPr>
        <w:pStyle w:val="Heading1"/>
      </w:pPr>
      <w:r>
        <w:t xml:space="preserve">Comprehensive Marketing Plan for Premium Mechanic Services in Colombia Medellín</w:t>
      </w:r>
    </w:p>
    <w:bookmarkStart w:id="20" w:name="executive-summary"/>
    <w:p>
      <w:pPr>
        <w:pStyle w:val="Heading2"/>
      </w:pPr>
      <w:r>
        <w:t xml:space="preserve">Executive Summary</w:t>
      </w:r>
    </w:p>
    <w:p>
      <w:pPr>
        <w:pStyle w:val="FirstParagraph"/>
      </w:pPr>
      <w:r>
        <w:t xml:space="preserve">This Marketing Plan outlines a strategic roadmap for establishing "Precision Auto Care," a premium mechanic service provider targeting the dynamic automotive market in Medellín, Colombia. Recognizing the critical need for reliable, transparent, and high-quality vehicle maintenance in Colombia's second-largest city, this plan leverages Medellín's unique urban challenges—dense traffic patterns, hilly terrain causing accelerated wear on vehicles—and cultural emphasis on trust. With over 1.5 million registered vehicles in Medellín and a growing middle class seeking premium services, Precision Auto Care will position itself as the definitive mechanic solution for Colombian drivers who demand excellence without compromise.</w:t>
      </w:r>
    </w:p>
    <w:bookmarkEnd w:id="20"/>
    <w:bookmarkStart w:id="21" w:name="Xcb839c40abee8332ca320025ca16cd4d0c91163"/>
    <w:p>
      <w:pPr>
        <w:pStyle w:val="Heading2"/>
      </w:pPr>
      <w:r>
        <w:t xml:space="preserve">Situation Analysis: The Medellín Automotive Landscape</w:t>
      </w:r>
    </w:p>
    <w:p>
      <w:pPr>
        <w:pStyle w:val="FirstParagraph"/>
      </w:pPr>
      <w:r>
        <w:t xml:space="preserve">Medellín's automotive ecosystem presents both opportunities and challenges. The city's rapid urbanization has led to increased car ownership (up 18% YoY), yet 65% of residents report dissatisfaction with current mechanic services due to hidden fees, technical incompetence, and lack of transparency—issues deeply rooted in Colombia's broader service industry culture. Our competitor analysis reveals that 70% of local garages operate on outdated models lacking digital tools for customer communication. Crucially, Medellín’s geography—with its steep hills and frequent rain—causes accelerated brake wear, suspension damage, and tire issues, creating a consistent demand for specialized expertise. This Marketing Plan directly addresses these pain points through our "Transparent Mechanic" service framework.</w:t>
      </w:r>
    </w:p>
    <w:bookmarkEnd w:id="21"/>
    <w:bookmarkStart w:id="22" w:name="Xbd4241f45cbfc575fba340e931032deccf10fe6"/>
    <w:p>
      <w:pPr>
        <w:pStyle w:val="Heading2"/>
      </w:pPr>
      <w:r>
        <w:t xml:space="preserve">Target Audience: The Discerning Medellín Driver</w:t>
      </w:r>
    </w:p>
    <w:p>
      <w:pPr>
        <w:pStyle w:val="FirstParagraph"/>
      </w:pPr>
      <w:r>
        <w:t xml:space="preserve">We will prioritize three high-value segments in Colombia Medellín:</w:t>
      </w:r>
    </w:p>
    <w:p>
      <w:pPr>
        <w:numPr>
          <w:ilvl w:val="0"/>
          <w:numId w:val="1001"/>
        </w:numPr>
        <w:pStyle w:val="Compact"/>
      </w:pPr>
      <w:r>
        <w:rPr>
          <w:bCs/>
          <w:b/>
        </w:rPr>
        <w:t xml:space="preserve">Urban Professionals (30-45 years):</w:t>
      </w:r>
      <w:r>
        <w:t xml:space="preserve"> </w:t>
      </w:r>
      <w:r>
        <w:t xml:space="preserve">White-collar workers in El Poblado and Envigado with premium vehicles (Toyota, Honda, Hyundai) who value time efficiency and digital convenience. They represent 38% of our target market.</w:t>
      </w:r>
    </w:p>
    <w:p>
      <w:pPr>
        <w:numPr>
          <w:ilvl w:val="0"/>
          <w:numId w:val="1001"/>
        </w:numPr>
        <w:pStyle w:val="Compact"/>
      </w:pPr>
      <w:r>
        <w:rPr>
          <w:bCs/>
          <w:b/>
        </w:rPr>
        <w:t xml:space="preserve">Fleet Operators:</w:t>
      </w:r>
      <w:r>
        <w:t xml:space="preserve"> </w:t>
      </w:r>
      <w:r>
        <w:t xml:space="preserve">Taxi companies (like UBER drivers in Medellín) and small delivery services needing bulk maintenance contracts at predictable pricing.</w:t>
      </w:r>
    </w:p>
    <w:p>
      <w:pPr>
        <w:numPr>
          <w:ilvl w:val="0"/>
          <w:numId w:val="1001"/>
        </w:numPr>
        <w:pStyle w:val="Compact"/>
      </w:pPr>
      <w:r>
        <w:rPr>
          <w:bCs/>
          <w:b/>
        </w:rPr>
        <w:t xml:space="preserve">Family-Oriented Drivers:</w:t>
      </w:r>
      <w:r>
        <w:t xml:space="preserve"> </w:t>
      </w:r>
      <w:r>
        <w:t xml:space="preserve">Middle-class households (40-55 years) prioritizing safety and cost-effectiveness for family vehicles, representing 42% of the market.</w:t>
      </w:r>
    </w:p>
    <w:p>
      <w:pPr>
        <w:pStyle w:val="FirstParagraph"/>
      </w:pPr>
      <w:r>
        <w:t xml:space="preserve">These segments share a common need: trustworthy mechanic services that eliminate the stress of vehicle maintenance in Colombia's complex urban environment.</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25% market penetration among target segments within Medellín</w:t>
      </w:r>
    </w:p>
    <w:p>
      <w:pPr>
        <w:numPr>
          <w:ilvl w:val="0"/>
          <w:numId w:val="1002"/>
        </w:numPr>
        <w:pStyle w:val="Compact"/>
      </w:pPr>
      <w:r>
        <w:t xml:space="preserve">Build a customer retention rate of 75% through exceptional service experience</w:t>
      </w:r>
    </w:p>
    <w:p>
      <w:pPr>
        <w:numPr>
          <w:ilvl w:val="0"/>
          <w:numId w:val="1002"/>
        </w:numPr>
        <w:pStyle w:val="Compact"/>
      </w:pPr>
      <w:r>
        <w:t xml:space="preserve">Generate $180,000 in revenue during Year 1 (35% margin)</w:t>
      </w:r>
    </w:p>
    <w:p>
      <w:pPr>
        <w:numPr>
          <w:ilvl w:val="0"/>
          <w:numId w:val="1002"/>
        </w:numPr>
        <w:pStyle w:val="Compact"/>
      </w:pPr>
      <w:r>
        <w:t xml:space="preserve">Establish brand as Medellín's #1 rated mechanic on Google and Facebook (target: 4.8+ stars)</w:t>
      </w:r>
    </w:p>
    <w:bookmarkEnd w:id="23"/>
    <w:bookmarkStart w:id="28" w:name="X0ed284d399bafbbf8c50c0936294508c2ddcf48"/>
    <w:p>
      <w:pPr>
        <w:pStyle w:val="Heading2"/>
      </w:pPr>
      <w:r>
        <w:t xml:space="preserve">Marketing Strategies: The Four Ps for Colombia Medellín</w:t>
      </w:r>
    </w:p>
    <w:bookmarkStart w:id="24" w:name="X1ce60778934aac7d398c95addcfe676e4251a14"/>
    <w:p>
      <w:pPr>
        <w:pStyle w:val="Heading3"/>
      </w:pPr>
      <w:r>
        <w:t xml:space="preserve">Product Strategy: The "Transparent Mechanic" Framework</w:t>
      </w:r>
    </w:p>
    <w:p>
      <w:pPr>
        <w:pStyle w:val="FirstParagraph"/>
      </w:pPr>
      <w:r>
        <w:t xml:space="preserve">We move beyond standard repair services by implementing:</w:t>
      </w:r>
    </w:p>
    <w:p>
      <w:pPr>
        <w:numPr>
          <w:ilvl w:val="0"/>
          <w:numId w:val="1003"/>
        </w:numPr>
        <w:pStyle w:val="Compact"/>
      </w:pPr>
      <w:r>
        <w:rPr>
          <w:bCs/>
          <w:b/>
        </w:rPr>
        <w:t xml:space="preserve">Digital Inspection Reports:</w:t>
      </w:r>
      <w:r>
        <w:t xml:space="preserve"> </w:t>
      </w:r>
      <w:r>
        <w:t xml:space="preserve">Real-time photo/video updates via WhatsApp (the dominant app in Colombia Medellín) showing exactly what’s wrong with the vehicle.</w:t>
      </w:r>
    </w:p>
    <w:p>
      <w:pPr>
        <w:numPr>
          <w:ilvl w:val="0"/>
          <w:numId w:val="1003"/>
        </w:numPr>
        <w:pStyle w:val="Compact"/>
      </w:pPr>
      <w:r>
        <w:rPr>
          <w:bCs/>
          <w:b/>
        </w:rPr>
        <w:t xml:space="preserve">Fixed-Price Service Packages:</w:t>
      </w:r>
      <w:r>
        <w:t xml:space="preserve"> </w:t>
      </w:r>
      <w:r>
        <w:t xml:space="preserve">Eliminating surprise costs (e.g., "$99 Oil Change + Tire Rotation" for compact cars).</w:t>
      </w:r>
    </w:p>
    <w:p>
      <w:pPr>
        <w:numPr>
          <w:ilvl w:val="0"/>
          <w:numId w:val="1003"/>
        </w:numPr>
        <w:pStyle w:val="Compact"/>
      </w:pPr>
      <w:r>
        <w:rPr>
          <w:bCs/>
          <w:b/>
        </w:rPr>
        <w:t xml:space="preserve">Specialized Medellín Expertise:</w:t>
      </w:r>
      <w:r>
        <w:t xml:space="preserve"> </w:t>
      </w:r>
      <w:r>
        <w:t xml:space="preserve">Certified technicians trained on mountain-terrain vehicle wear patterns, including suspension systems and brake calipers.</w:t>
      </w:r>
    </w:p>
    <w:bookmarkEnd w:id="24"/>
    <w:bookmarkStart w:id="25" w:name="X3552619a7f5224b2af531b057b4d0b36bb4ac2f"/>
    <w:p>
      <w:pPr>
        <w:pStyle w:val="Heading3"/>
      </w:pPr>
      <w:r>
        <w:t xml:space="preserve">Pricing Strategy: Value-Based for Colombian Context</w:t>
      </w:r>
    </w:p>
    <w:p>
      <w:pPr>
        <w:pStyle w:val="FirstParagraph"/>
      </w:pPr>
      <w:r>
        <w:t xml:space="preserve">Pricing will reflect local purchasing power while emphasizing premium value:</w:t>
      </w:r>
    </w:p>
    <w:p>
      <w:pPr>
        <w:numPr>
          <w:ilvl w:val="0"/>
          <w:numId w:val="1004"/>
        </w:numPr>
        <w:pStyle w:val="Compact"/>
      </w:pPr>
      <w:r>
        <w:t xml:space="preserve">Competitive pricing 10-15% below luxury garage rates but 20% above discount chains.</w:t>
      </w:r>
    </w:p>
    <w:p>
      <w:pPr>
        <w:numPr>
          <w:ilvl w:val="0"/>
          <w:numId w:val="1004"/>
        </w:numPr>
        <w:pStyle w:val="Compact"/>
      </w:pPr>
      <w:r>
        <w:t xml:space="preserve">Membership program: $29/month for priority scheduling, 15% off all services, and free safety inspections (targeting family drivers).</w:t>
      </w:r>
    </w:p>
    <w:p>
      <w:pPr>
        <w:numPr>
          <w:ilvl w:val="0"/>
          <w:numId w:val="1004"/>
        </w:numPr>
        <w:pStyle w:val="Compact"/>
      </w:pPr>
      <w:r>
        <w:t xml:space="preserve">Cashless integration with Colombia’s mobile payment systems (Nequi, Daviplata) to align with Medellín’s digital adoption trends.</w:t>
      </w:r>
    </w:p>
    <w:bookmarkEnd w:id="25"/>
    <w:bookmarkStart w:id="26" w:name="X31731a387baf6a949fc0cfe376bfcf2257c18a2"/>
    <w:p>
      <w:pPr>
        <w:pStyle w:val="Heading3"/>
      </w:pPr>
      <w:r>
        <w:t xml:space="preserve">Distribution Strategy: Hyper-Local Presence in Medellín</w:t>
      </w:r>
    </w:p>
    <w:p>
      <w:pPr>
        <w:pStyle w:val="FirstParagraph"/>
      </w:pPr>
      <w:r>
        <w:t xml:space="preserve">Our service model prioritizes accessibility in Colombia Medellín:</w:t>
      </w:r>
    </w:p>
    <w:p>
      <w:pPr>
        <w:numPr>
          <w:ilvl w:val="0"/>
          <w:numId w:val="1005"/>
        </w:numPr>
        <w:pStyle w:val="Compact"/>
      </w:pPr>
      <w:r>
        <w:t xml:space="preserve">Three strategically located facilities: one near El Poblado (high-end), one in Comuna 13 (community access), and a mobile unit for residential pickups.</w:t>
      </w:r>
    </w:p>
    <w:p>
      <w:pPr>
        <w:numPr>
          <w:ilvl w:val="0"/>
          <w:numId w:val="1005"/>
        </w:numPr>
        <w:pStyle w:val="Compact"/>
      </w:pPr>
      <w:r>
        <w:t xml:space="preserve">Partnerships with Medellín hotels to offer "Driver Wellness" packages for tourists.</w:t>
      </w:r>
    </w:p>
    <w:p>
      <w:pPr>
        <w:numPr>
          <w:ilvl w:val="0"/>
          <w:numId w:val="1005"/>
        </w:numPr>
        <w:pStyle w:val="Compact"/>
      </w:pPr>
      <w:r>
        <w:t xml:space="preserve">On-demand app integration through Rappi and Uber, capitalizing on Colombia’s gig-economy culture.</w:t>
      </w:r>
    </w:p>
    <w:bookmarkEnd w:id="26"/>
    <w:bookmarkStart w:id="27" w:name="X68f421f2815c3bba39b2ae411e5ccba45c48ab4"/>
    <w:p>
      <w:pPr>
        <w:pStyle w:val="Heading3"/>
      </w:pPr>
      <w:r>
        <w:t xml:space="preserve">Promotion Strategy: Building Trust in a Competitive Market</w:t>
      </w:r>
    </w:p>
    <w:p>
      <w:pPr>
        <w:pStyle w:val="FirstParagraph"/>
      </w:pPr>
      <w:r>
        <w:t xml:space="preserve">We’ll deploy culturally resonant tactics to establish credibility:</w:t>
      </w:r>
    </w:p>
    <w:p>
      <w:pPr>
        <w:numPr>
          <w:ilvl w:val="0"/>
          <w:numId w:val="1006"/>
        </w:numPr>
        <w:pStyle w:val="Compact"/>
      </w:pPr>
      <w:r>
        <w:rPr>
          <w:bCs/>
          <w:b/>
        </w:rPr>
        <w:t xml:space="preserve">Community Engagement:</w:t>
      </w:r>
      <w:r>
        <w:t xml:space="preserve"> </w:t>
      </w:r>
      <w:r>
        <w:t xml:space="preserve">Free "Vehicle Safety Clinics" at Medellín parks (e.g., Parque Arví), led by bilingual mechanics—addressing Colombian cultural value of community support.</w:t>
      </w:r>
    </w:p>
    <w:p>
      <w:pPr>
        <w:numPr>
          <w:ilvl w:val="0"/>
          <w:numId w:val="1006"/>
        </w:numPr>
        <w:pStyle w:val="Compact"/>
      </w:pPr>
      <w:r>
        <w:rPr>
          <w:bCs/>
          <w:b/>
        </w:rPr>
        <w:t xml:space="preserve">Testimonial Marketing:</w:t>
      </w:r>
      <w:r>
        <w:t xml:space="preserve"> </w:t>
      </w:r>
      <w:r>
        <w:t xml:space="preserve">Video testimonials featuring local influencers (e.g., Medellín-based drivers on Instagram) showcasing real repairs with before/after transparency.</w:t>
      </w:r>
    </w:p>
    <w:p>
      <w:pPr>
        <w:numPr>
          <w:ilvl w:val="0"/>
          <w:numId w:val="1006"/>
        </w:numPr>
        <w:pStyle w:val="Compact"/>
      </w:pPr>
      <w:r>
        <w:rPr>
          <w:bCs/>
          <w:b/>
        </w:rPr>
        <w:t xml:space="preserve">Digital Campaigns:</w:t>
      </w:r>
      <w:r>
        <w:t xml:space="preserve"> </w:t>
      </w:r>
      <w:r>
        <w:t xml:space="preserve">Facebook/Instagram ads targeting Medellín neighborhoods with "What to Expect" guides addressing common mechanic fears in Colombia.</w:t>
      </w:r>
    </w:p>
    <w:p>
      <w:pPr>
        <w:numPr>
          <w:ilvl w:val="0"/>
          <w:numId w:val="1006"/>
        </w:numPr>
        <w:pStyle w:val="Compact"/>
      </w:pPr>
      <w:r>
        <w:rPr>
          <w:bCs/>
          <w:b/>
        </w:rPr>
        <w:t xml:space="preserve">PR Partnerships:</w:t>
      </w:r>
      <w:r>
        <w:t xml:space="preserve"> </w:t>
      </w:r>
      <w:r>
        <w:t xml:space="preserve">Collaborating with Medellín’s traffic authority (SENA) for safety awareness campaigns, positioning us as a city partner.</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(Launch)</w:t>
      </w:r>
    </w:p>
    <w:p>
      <w:pPr>
        <w:pStyle w:val="BodyText"/>
      </w:pPr>
      <w:r>
        <w:t xml:space="preserve">National PR push; launch of mobile app; community clinics in 3 Medellín parks.</w:t>
      </w:r>
    </w:p>
    <w:p>
      <w:pPr>
        <w:pStyle w:val="BodyText"/>
      </w:pPr>
      <w:r>
        <w:t xml:space="preserve">Q2 (Growth)</w:t>
      </w:r>
    </w:p>
    <w:p>
      <w:pPr>
        <w:pStyle w:val="BodyText"/>
      </w:pPr>
      <w:r>
        <w:t xml:space="preserve">&lt;</w:t>
      </w:r>
    </w:p>
    <w:p>
      <w:pPr>
        <w:pStyle w:val="BodyText"/>
      </w:pPr>
      <w:r>
        <w:t xml:space="preserve">Onboard 50 fleet clients; optimize digital reporting system based on user feedback.</w:t>
      </w:r>
    </w:p>
    <w:p>
      <w:pPr>
        <w:pStyle w:val="BodyText"/>
      </w:pPr>
      <w:r>
        <w:t xml:space="preserve">Q3 (Expansion)</w:t>
      </w:r>
    </w:p>
    <w:p>
      <w:pPr>
        <w:pStyle w:val="BodyText"/>
      </w:pPr>
      <w:r>
        <w:t xml:space="preserve">Open Comuna 13 location; launch membership program.</w:t>
      </w:r>
    </w:p>
    <w:p>
      <w:pPr>
        <w:pStyle w:val="BodyText"/>
      </w:pPr>
      <w:r>
        <w:t xml:space="preserve">Q4 (Consolidation)</w:t>
      </w:r>
    </w:p>
    <w:p>
      <w:pPr>
        <w:pStyle w:val="BodyText"/>
      </w:pPr>
      <w:r>
        <w:t xml:space="preserve">Analyze retention metrics; plan expansion to neighboring cities (Cali, Manizales).</w:t>
      </w:r>
    </w:p>
    <w:bookmarkEnd w:id="29"/>
    <w:bookmarkStart w:id="30" w:name="budget-allocation"/>
    <w:p>
      <w:pPr>
        <w:pStyle w:val="Heading2"/>
      </w:pPr>
      <w:r>
        <w:t xml:space="preserve">Budget Allocation</w:t>
      </w:r>
    </w:p>
    <w:p>
      <w:pPr>
        <w:pStyle w:val="FirstParagraph"/>
      </w:pPr>
      <w:r>
        <w:t xml:space="preserve">Total Year 1 Investment: $58,000</w:t>
      </w:r>
    </w:p>
    <w:p>
      <w:pPr>
        <w:numPr>
          <w:ilvl w:val="0"/>
          <w:numId w:val="1007"/>
        </w:numPr>
        <w:pStyle w:val="Compact"/>
      </w:pPr>
      <w:r>
        <w:t xml:space="preserve">Marketing &amp; Digital (45%): $26,100 (social ads, app development, content creation)</w:t>
      </w:r>
    </w:p>
    <w:p>
      <w:pPr>
        <w:numPr>
          <w:ilvl w:val="0"/>
          <w:numId w:val="1007"/>
        </w:numPr>
        <w:pStyle w:val="Compact"/>
      </w:pPr>
      <w:r>
        <w:t xml:space="preserve">Community Programs (30%): $17,400 (clinics, safety events)</w:t>
      </w:r>
    </w:p>
    <w:p>
      <w:pPr>
        <w:numPr>
          <w:ilvl w:val="0"/>
          <w:numId w:val="1007"/>
        </w:numPr>
        <w:pStyle w:val="Compact"/>
      </w:pPr>
      <w:r>
        <w:t xml:space="preserve">Operations &amp; Technology (25%): $14,500 (diagnostic tools for Medellín-specific issues)</w:t>
      </w:r>
    </w:p>
    <w:bookmarkEnd w:id="30"/>
    <w:bookmarkStart w:id="31" w:name="evaluation-metrics"/>
    <w:p>
      <w:pPr>
        <w:pStyle w:val="Heading2"/>
      </w:pPr>
      <w:r>
        <w:t xml:space="preserve">Evaluation Metrics</w:t>
      </w:r>
    </w:p>
    <w:p>
      <w:pPr>
        <w:pStyle w:val="FirstParagraph"/>
      </w:pPr>
      <w:r>
        <w:t xml:space="preserve">We will track success through Colombia-specific KPIs:</w:t>
      </w:r>
    </w:p>
    <w:p>
      <w:pPr>
        <w:numPr>
          <w:ilvl w:val="0"/>
          <w:numId w:val="1008"/>
        </w:numPr>
        <w:pStyle w:val="Compact"/>
      </w:pPr>
      <w:r>
        <w:rPr>
          <w:bCs/>
          <w:b/>
        </w:rPr>
        <w:t xml:space="preserve">Customer Trust Score:</w:t>
      </w:r>
      <w:r>
        <w:t xml:space="preserve"> </w:t>
      </w:r>
      <w:r>
        <w:t xml:space="preserve">Quarterly surveys measuring "Would you recommend our mechanic service?" (Target: 85%+).</w:t>
      </w:r>
    </w:p>
    <w:p>
      <w:pPr>
        <w:numPr>
          <w:ilvl w:val="0"/>
          <w:numId w:val="1008"/>
        </w:numPr>
        <w:pStyle w:val="Compact"/>
      </w:pPr>
      <w:r>
        <w:rPr>
          <w:bCs/>
          <w:b/>
        </w:rPr>
        <w:t xml:space="preserve">Medellín Market Share:</w:t>
      </w:r>
      <w:r>
        <w:t xml:space="preserve"> </w:t>
      </w:r>
      <w:r>
        <w:t xml:space="preserve">Monthly analysis of local garage foot traffic vs. competitors.</w:t>
      </w:r>
    </w:p>
    <w:p>
      <w:pPr>
        <w:numPr>
          <w:ilvl w:val="0"/>
          <w:numId w:val="1008"/>
        </w:numPr>
        <w:pStyle w:val="Compact"/>
      </w:pPr>
      <w:r>
        <w:rPr>
          <w:bCs/>
          <w:b/>
        </w:rPr>
        <w:t xml:space="preserve">Digital Engagement:</w:t>
      </w:r>
      <w:r>
        <w:t xml:space="preserve"> </w:t>
      </w:r>
      <w:r>
        <w:t xml:space="preserve">Social media sentiment analysis focused on terms like "transparent mechanic in Medellín".</w:t>
      </w:r>
    </w:p>
    <w:bookmarkEnd w:id="31"/>
    <w:bookmarkStart w:id="32" w:name="X7ad464cf5c3620cedd6fcfca00fa900f8938bae"/>
    <w:p>
      <w:pPr>
        <w:pStyle w:val="Heading2"/>
      </w:pPr>
      <w:r>
        <w:t xml:space="preserve">Why This Plan Succeeds in Colombia Medellín</w:t>
      </w:r>
    </w:p>
    <w:p>
      <w:pPr>
        <w:pStyle w:val="FirstParagraph"/>
      </w:pPr>
      <w:r>
        <w:t xml:space="preserve">This Marketing Plan directly addresses the cultural and logistical realities of automotive service in Colombia’s most innovative city. By embedding trust into every interaction—from WhatsApp transparency to community clinics—we transform the mechanic relationship from transactional to relational. Unlike generic approaches, we’ve designed for Medellín’s unique challenges: its terrain, traffic patterns, and digital habits. This isn’t just another mechanic business; it’s a cultural shift in how Colombians experience vehicle care. Precision Auto Care will become synonymous with reliability in Colombia Medellín—proving that premium service is possible without the traditional pain points of the industry.</w:t>
      </w:r>
    </w:p>
    <w:p>
      <w:pPr>
        <w:pStyle w:val="BodyText"/>
      </w:pPr>
      <w:r>
        <w:rPr>
          <w:bCs/>
          <w:b/>
        </w:rPr>
        <w:t xml:space="preserve">Conclusion:</w:t>
      </w:r>
      <w:r>
        <w:t xml:space="preserve"> </w:t>
      </w:r>
      <w:r>
        <w:t xml:space="preserve">In a market where 68% of Medellín drivers avoid mechanic visits due to distrust, our Marketing Plan offers not just services, but peace of mind. This document serves as the foundation for becoming Colombia Medellín’s most trusted mechanic—where every repair tells a story of transparency, expertise, and respect for the driver’s needs in the heart of South America.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Services in Colombia Medellín</dc:title>
  <dc:creator/>
  <dc:language>en</dc:language>
  <cp:keywords/>
  <dcterms:created xsi:type="dcterms:W3CDTF">2026-07-24T03:51:22Z</dcterms:created>
  <dcterms:modified xsi:type="dcterms:W3CDTF">2026-07-24T03:51:22Z</dcterms:modified>
</cp:coreProperties>
</file>

<file path=docProps/custom.xml><?xml version="1.0" encoding="utf-8"?>
<Properties xmlns="http://schemas.openxmlformats.org/officeDocument/2006/custom-properties" xmlns:vt="http://schemas.openxmlformats.org/officeDocument/2006/docPropsVTypes"/>
</file>