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Rome</w:t>
      </w:r>
      <w:r>
        <w:t xml:space="preserve"> </w:t>
      </w:r>
      <w:r>
        <w:t xml:space="preserve">Mechanic</w:t>
      </w:r>
      <w:r>
        <w:t xml:space="preserve"> </w:t>
      </w:r>
      <w:r>
        <w:t xml:space="preserve">Services</w:t>
      </w:r>
    </w:p>
    <w:bookmarkStart w:id="29" w:name="X8ad0b39b879ce3b17d807e5db91d59485580dec"/>
    <w:p>
      <w:pPr>
        <w:pStyle w:val="Heading1"/>
      </w:pPr>
      <w:r>
        <w:t xml:space="preserve">Comprehensive Marketing Plan for Premium Mechanic Services in Italy Rome</w:t>
      </w:r>
    </w:p>
    <w:bookmarkStart w:id="20" w:name="executive-summary"/>
    <w:p>
      <w:pPr>
        <w:pStyle w:val="Heading2"/>
      </w:pPr>
      <w:r>
        <w:t xml:space="preserve">1. Executive Summary</w:t>
      </w:r>
    </w:p>
    <w:p>
      <w:pPr>
        <w:pStyle w:val="FirstParagraph"/>
      </w:pPr>
      <w:r>
        <w:t xml:space="preserve">This Marketing Plan outlines a strategic roadmap for establishing "RomaAuto Care," a premium mechanic service provider operating in the heart of Italy Rome. Targeting both local residents and tourists, our plan leverages Rome's unique automotive challenges—historic city center congestion, high traffic density, and diverse vehicle fleet—to position RomaAuto Care as the trusted go-to solution for all mechanic needs. With Italy Rome's annual vehicle maintenance market valued at €2.3 billion (source: Italian Automotive Association), our specialized approach to urban mechanic services will capture 5% market share within 18 months through digital innovation, cultural adaptation, and exceptional customer experience.</w:t>
      </w:r>
    </w:p>
    <w:bookmarkEnd w:id="20"/>
    <w:bookmarkStart w:id="21" w:name="market-analysis-the-rome-context"/>
    <w:p>
      <w:pPr>
        <w:pStyle w:val="Heading2"/>
      </w:pPr>
      <w:r>
        <w:t xml:space="preserve">2. Market Analysis: The Rome Context</w:t>
      </w:r>
    </w:p>
    <w:p>
      <w:pPr>
        <w:pStyle w:val="FirstParagraph"/>
      </w:pPr>
      <w:r>
        <w:t xml:space="preserve">Italy Rome presents distinct opportunities for a dedicated mechanic business. As Europe's fourth-largest city with 4.3 million residents and 50 million annual tourists (Rome Tourism Board), the urban driving environment demands specialized expertise. Key challenges include:</w:t>
      </w:r>
    </w:p>
    <w:p>
      <w:pPr>
        <w:numPr>
          <w:ilvl w:val="0"/>
          <w:numId w:val="1001"/>
        </w:numPr>
        <w:pStyle w:val="Compact"/>
      </w:pPr>
      <w:r>
        <w:t xml:space="preserve">High vehicle density (1,800 vehicles per km² in historic centers)</w:t>
      </w:r>
    </w:p>
    <w:p>
      <w:pPr>
        <w:numPr>
          <w:ilvl w:val="0"/>
          <w:numId w:val="1001"/>
        </w:numPr>
        <w:pStyle w:val="Compact"/>
      </w:pPr>
      <w:r>
        <w:t xml:space="preserve">Historical traffic restrictions (ZTL zones requiring precise navigation)</w:t>
      </w:r>
    </w:p>
    <w:p>
      <w:pPr>
        <w:numPr>
          <w:ilvl w:val="0"/>
          <w:numId w:val="1001"/>
        </w:numPr>
        <w:pStyle w:val="Compact"/>
      </w:pPr>
      <w:r>
        <w:t xml:space="preserve">Diverse vehicle types: Classic Italian cars (Fiat 500s), modern imports, and tourist rental fleets</w:t>
      </w:r>
    </w:p>
    <w:p>
      <w:pPr>
        <w:pStyle w:val="FirstParagraph"/>
      </w:pPr>
      <w:r>
        <w:t xml:space="preserve">Competitor analysis reveals a gap in integrated services—most Rome mechanic shops offer basic repairs but lack digital convenience or cultural understanding of Italian driver preferences. Our plan directly addresses these through Rome-specific solutions.</w:t>
      </w:r>
    </w:p>
    <w:bookmarkEnd w:id="21"/>
    <w:bookmarkStart w:id="22" w:name="target-audience-segmentation"/>
    <w:p>
      <w:pPr>
        <w:pStyle w:val="Heading2"/>
      </w:pPr>
      <w:r>
        <w:t xml:space="preserve">3. Target Audience Segmentation</w:t>
      </w:r>
    </w:p>
    <w:p>
      <w:pPr>
        <w:pStyle w:val="FirstParagraph"/>
      </w:pPr>
      <w:r>
        <w:t xml:space="preserve">We will prioritize three high-value segments within Italy Rome:</w:t>
      </w:r>
    </w:p>
    <w:p>
      <w:pPr>
        <w:numPr>
          <w:ilvl w:val="0"/>
          <w:numId w:val="1002"/>
        </w:numPr>
        <w:pStyle w:val="Compact"/>
      </w:pPr>
      <w:r>
        <w:rPr>
          <w:bCs/>
          <w:b/>
        </w:rPr>
        <w:t xml:space="preserve">Local Residents (65% of market):</w:t>
      </w:r>
      <w:r>
        <w:t xml:space="preserve"> </w:t>
      </w:r>
      <w:r>
        <w:t xml:space="preserve">Urban commuters needing reliable, fast service with minimal disruption to work schedules. Key triggers: traffic fines avoidance, fuel efficiency optimization for city driving.</w:t>
      </w:r>
    </w:p>
    <w:p>
      <w:pPr>
        <w:numPr>
          <w:ilvl w:val="0"/>
          <w:numId w:val="1002"/>
        </w:numPr>
        <w:pStyle w:val="Compact"/>
      </w:pPr>
      <w:r>
        <w:rPr>
          <w:bCs/>
          <w:b/>
        </w:rPr>
        <w:t xml:space="preserve">Tourist Rental Agencies (20%):</w:t>
      </w:r>
      <w:r>
        <w:t xml:space="preserve"> </w:t>
      </w:r>
      <w:r>
        <w:t xml:space="preserve">Partnerships with major car rental companies (e.g., Hertz Rome) requiring on-demand mechanic support for tourist fleets across Vatican City and Trastevere.</w:t>
      </w:r>
    </w:p>
    <w:p>
      <w:pPr>
        <w:numPr>
          <w:ilvl w:val="0"/>
          <w:numId w:val="1002"/>
        </w:numPr>
        <w:pStyle w:val="Compact"/>
      </w:pPr>
      <w:r>
        <w:rPr>
          <w:bCs/>
          <w:b/>
        </w:rPr>
        <w:t xml:space="preserve">Classic Car Enthusiasts (15%):</w:t>
      </w:r>
      <w:r>
        <w:t xml:space="preserve"> </w:t>
      </w:r>
      <w:r>
        <w:t xml:space="preserve">Owners of vintage Italian vehicles needing specialized mechanic services, particularly in Rome's historic districts where classic cars are cultural symbols.</w:t>
      </w:r>
    </w:p>
    <w:bookmarkEnd w:id="22"/>
    <w:bookmarkStart w:id="23" w:name="marketing-objectives-18-month-horizon"/>
    <w:p>
      <w:pPr>
        <w:pStyle w:val="Heading2"/>
      </w:pPr>
      <w:r>
        <w:t xml:space="preserve">4. Marketing Objectives (18-Month Horizon)</w:t>
      </w:r>
    </w:p>
    <w:p>
      <w:pPr>
        <w:numPr>
          <w:ilvl w:val="0"/>
          <w:numId w:val="1003"/>
        </w:numPr>
        <w:pStyle w:val="Compact"/>
      </w:pPr>
      <w:r>
        <w:t xml:space="preserve">Secure 30+ strategic partnerships with Rome-based rental agencies within Year 1</w:t>
      </w:r>
    </w:p>
    <w:p>
      <w:pPr>
        <w:numPr>
          <w:ilvl w:val="0"/>
          <w:numId w:val="1003"/>
        </w:numPr>
        <w:pStyle w:val="Compact"/>
      </w:pPr>
      <w:r>
        <w:t xml:space="preserve">Achieve 75% brand recognition among Rome residents aged 30-55 through targeted campaigns</w:t>
      </w:r>
    </w:p>
    <w:p>
      <w:pPr>
        <w:numPr>
          <w:ilvl w:val="0"/>
          <w:numId w:val="1003"/>
        </w:numPr>
        <w:pStyle w:val="Compact"/>
      </w:pPr>
      <w:r>
        <w:t xml:space="preserve">Attain a 4.8/5 average customer rating on Google Italy (exceeding industry avg of 4.2)</w:t>
      </w:r>
    </w:p>
    <w:p>
      <w:pPr>
        <w:numPr>
          <w:ilvl w:val="0"/>
          <w:numId w:val="1003"/>
        </w:numPr>
        <w:pStyle w:val="Compact"/>
      </w:pPr>
      <w:r>
        <w:t xml:space="preserve">Drive 40% of new customers via digital channels (mobile app, social media) by Month 12</w:t>
      </w:r>
    </w:p>
    <w:bookmarkEnd w:id="23"/>
    <w:bookmarkStart w:id="24" w:name="core-marketing-strategies-tactics"/>
    <w:p>
      <w:pPr>
        <w:pStyle w:val="Heading2"/>
      </w:pPr>
      <w:r>
        <w:t xml:space="preserve">5. Core Marketing Strategies &amp; Tactics</w:t>
      </w:r>
    </w:p>
    <w:p>
      <w:pPr>
        <w:pStyle w:val="FirstParagraph"/>
      </w:pPr>
      <w:r>
        <w:rPr>
          <w:bCs/>
          <w:b/>
        </w:rPr>
        <w:t xml:space="preserve">5.1 Rome-Centric Digital Experience</w:t>
      </w:r>
      <w:r>
        <w:t xml:space="preserve"> </w:t>
      </w:r>
      <w:r>
        <w:t xml:space="preserve">We implement a multilingual mobile application with features specifically engineered for Italy Rome:</w:t>
      </w:r>
      <w:r>
        <w:t xml:space="preserve"> </w:t>
      </w:r>
      <w:r>
        <w:t xml:space="preserve">- Real-time ZTL zone navigation to avoid traffic fines during service appointments</w:t>
      </w:r>
      <w:r>
        <w:t xml:space="preserve"> </w:t>
      </w:r>
      <w:r>
        <w:t xml:space="preserve">- "Rome Traffic Alert" integration showing congestion hotspots (via Rome City Traffic API)</w:t>
      </w:r>
      <w:r>
        <w:t xml:space="preserve"> </w:t>
      </w:r>
      <w:r>
        <w:t xml:space="preserve">- Italian-language chatbot for instant mechanic support, trained on local terminology ("cambio" vs. "transmission")</w:t>
      </w:r>
      <w:r>
        <w:t xml:space="preserve"> </w:t>
      </w:r>
      <w:r>
        <w:t xml:space="preserve">This mobile-first approach directly addresses Rome's urban driving complexities.</w:t>
      </w:r>
      <w:r>
        <w:t xml:space="preserve"> </w:t>
      </w:r>
      <w:r>
        <w:rPr>
          <w:bCs/>
          <w:b/>
        </w:rPr>
        <w:t xml:space="preserve">5.2 Cultural Integration in Service Delivery</w:t>
      </w:r>
      <w:r>
        <w:t xml:space="preserve"> </w:t>
      </w:r>
      <w:r>
        <w:t xml:space="preserve">All mechanic technicians undergo mandatory cultural training:</w:t>
      </w:r>
      <w:r>
        <w:t xml:space="preserve"> </w:t>
      </w:r>
      <w:r>
        <w:t xml:space="preserve">- Understanding Roman social norms (e.g., appointment punctuality expectations)</w:t>
      </w:r>
      <w:r>
        <w:t xml:space="preserve"> </w:t>
      </w:r>
      <w:r>
        <w:t xml:space="preserve">- Knowledge of local landmarks for service drop-off points (e.g., "Meet at Pantheon entrance")</w:t>
      </w:r>
      <w:r>
        <w:t xml:space="preserve"> </w:t>
      </w:r>
      <w:r>
        <w:t xml:space="preserve">- Specialized servicing protocols for Fiat 500s—a Rome icon</w:t>
      </w:r>
      <w:r>
        <w:t xml:space="preserve"> </w:t>
      </w:r>
      <w:r>
        <w:t xml:space="preserve">This builds trust through culturally intelligent mechanic interactions.</w:t>
      </w:r>
      <w:r>
        <w:t xml:space="preserve"> </w:t>
      </w:r>
      <w:r>
        <w:rPr>
          <w:bCs/>
          <w:b/>
        </w:rPr>
        <w:t xml:space="preserve">5.3 Strategic Partnerships in Italy Rome</w:t>
      </w:r>
      <w:r>
        <w:t xml:space="preserve"> </w:t>
      </w:r>
      <w:r>
        <w:t xml:space="preserve">We establish alliances with:</w:t>
      </w:r>
      <w:r>
        <w:t xml:space="preserve"> </w:t>
      </w:r>
      <w:r>
        <w:t xml:space="preserve">- **Rome Tourism Board**: Official endorsement as "Preferred Mechanic Service" for tourist zones</w:t>
      </w:r>
      <w:r>
        <w:t xml:space="preserve"> </w:t>
      </w:r>
      <w:r>
        <w:t xml:space="preserve">- **Local Hotels (e.g., Hotel de Russie)**: In-room concierge referrals for guests needing mechanic support</w:t>
      </w:r>
      <w:r>
        <w:t xml:space="preserve"> </w:t>
      </w:r>
      <w:r>
        <w:t xml:space="preserve">- **Municipal Transport Authority**: Contracting to service Rome's public bus fleet (30% of city buses are under maintenance)</w:t>
      </w:r>
      <w:r>
        <w:t xml:space="preserve"> </w:t>
      </w:r>
      <w:r>
        <w:t xml:space="preserve">These partnerships position us as an integral part of Rome's infrastructure.</w:t>
      </w:r>
      <w:r>
        <w:t xml:space="preserve"> </w:t>
      </w:r>
      <w:r>
        <w:rPr>
          <w:bCs/>
          <w:b/>
        </w:rPr>
        <w:t xml:space="preserve">5.4 Hyper-Local Community Engagement</w:t>
      </w:r>
      <w:r>
        <w:t xml:space="preserve"> </w:t>
      </w:r>
      <w:r>
        <w:t xml:space="preserve">- Sponsorship of "Rome Car Fest" in Villa Borghese (12,000 attendees annually)</w:t>
      </w:r>
      <w:r>
        <w:t xml:space="preserve"> </w:t>
      </w:r>
      <w:r>
        <w:t xml:space="preserve">- Free Sunday morning "Mechanic Coffee Talks" at historic cafés like Caffè Greco, discussing Rome-specific driving tips</w:t>
      </w:r>
      <w:r>
        <w:t xml:space="preserve"> </w:t>
      </w:r>
      <w:r>
        <w:t xml:space="preserve">- Collaboration with Italian auto clubs (e.g., ACI Roma) for roadside assistance during peak tourist seasons</w:t>
      </w:r>
    </w:p>
    <w:bookmarkEnd w:id="24"/>
    <w:bookmarkStart w:id="25" w:name="budget-allocation"/>
    <w:p>
      <w:pPr>
        <w:pStyle w:val="Heading2"/>
      </w:pPr>
      <w:r>
        <w:t xml:space="preserve">6. Budget Allocation</w:t>
      </w:r>
    </w:p>
    <w:p>
      <w:pPr>
        <w:pStyle w:val="FirstParagraph"/>
      </w:pPr>
      <w:r>
        <w:t xml:space="preserve">Total Year 1 Investment: €185,000 (allocated as follows):</w:t>
      </w:r>
    </w:p>
    <w:p>
      <w:pPr>
        <w:numPr>
          <w:ilvl w:val="0"/>
          <w:numId w:val="1004"/>
        </w:numPr>
        <w:pStyle w:val="Compact"/>
      </w:pPr>
      <w:r>
        <w:t xml:space="preserve">Digital Platform Development: €45,000 (Rome-specific app features)</w:t>
      </w:r>
    </w:p>
    <w:p>
      <w:pPr>
        <w:numPr>
          <w:ilvl w:val="0"/>
          <w:numId w:val="1004"/>
        </w:numPr>
        <w:pStyle w:val="Compact"/>
      </w:pPr>
      <w:r>
        <w:t xml:space="preserve">Localized Marketing Campaigns: €62,500 (social media targeting Rome residents; Google Ads geo-fenced to historic centers)</w:t>
      </w:r>
    </w:p>
    <w:p>
      <w:pPr>
        <w:numPr>
          <w:ilvl w:val="0"/>
          <w:numId w:val="1004"/>
        </w:numPr>
        <w:pStyle w:val="Compact"/>
      </w:pPr>
      <w:r>
        <w:t xml:space="preserve">Partnership Building: €38,500 (tourism board collabs, hotel agreements)</w:t>
      </w:r>
    </w:p>
    <w:p>
      <w:pPr>
        <w:numPr>
          <w:ilvl w:val="0"/>
          <w:numId w:val="1004"/>
        </w:numPr>
        <w:pStyle w:val="Compact"/>
      </w:pPr>
      <w:r>
        <w:t xml:space="preserve">Community Events: €18,000 (Car Fest sponsorship, coffee talks)</w:t>
      </w:r>
    </w:p>
    <w:p>
      <w:pPr>
        <w:numPr>
          <w:ilvl w:val="0"/>
          <w:numId w:val="1004"/>
        </w:numPr>
        <w:pStyle w:val="Compact"/>
      </w:pPr>
      <w:r>
        <w:t xml:space="preserve">Miscellaneous Contingency: €21,000</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Rome Mechanic Service</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Rome location setup in Monti district; cultural training for all mechanic staff; app MVP launch with ZTL integration</w:t>
            </w:r>
          </w:p>
        </w:tc>
      </w:tr>
      <w:tr>
        <w:tc>
          <w:tcPr/>
          <w:p>
            <w:pPr>
              <w:pStyle w:val="Compact"/>
              <w:jc w:val="left"/>
            </w:pPr>
            <w:r>
              <w:t xml:space="preserve">Growth (Months 4-9)</w:t>
            </w:r>
          </w:p>
        </w:tc>
        <w:tc>
          <w:tcPr/>
          <w:p>
            <w:pPr>
              <w:pStyle w:val="Compact"/>
              <w:jc w:val="left"/>
            </w:pPr>
            <w:r>
              <w:t xml:space="preserve">Q2-Q3 2024</w:t>
            </w:r>
          </w:p>
        </w:tc>
        <w:tc>
          <w:tcPr/>
          <w:p>
            <w:pPr>
              <w:pStyle w:val="Compact"/>
              <w:jc w:val="left"/>
            </w:pPr>
            <w:r>
              <w:t xml:space="preserve">Activate tourism partnerships; host first Rome Car Fest event; initiate Google Ads targeting tourist neighborhoods</w:t>
            </w:r>
          </w:p>
        </w:tc>
      </w:tr>
      <w:tr>
        <w:tc>
          <w:tcPr/>
          <w:p>
            <w:pPr>
              <w:pStyle w:val="Compact"/>
              <w:jc w:val="left"/>
            </w:pPr>
            <w:r>
              <w:t xml:space="preserve">Maturity (Months 10-18)</w:t>
            </w:r>
          </w:p>
        </w:tc>
        <w:tc>
          <w:tcPr/>
          <w:p>
            <w:pPr>
              <w:pStyle w:val="Compact"/>
              <w:jc w:val="left"/>
            </w:pPr>
            <w:r>
              <w:t xml:space="preserve">Q4 2024-Q1 2025</w:t>
            </w:r>
          </w:p>
        </w:tc>
        <w:tc>
          <w:tcPr/>
          <w:p>
            <w:pPr>
              <w:pStyle w:val="Compact"/>
              <w:jc w:val="left"/>
            </w:pPr>
            <w:r>
              <w:t xml:space="preserve">Achieve 30+ rental agency contracts; expand service to Vatican City area; launch referral program for local residents</w:t>
            </w:r>
          </w:p>
        </w:tc>
      </w:tr>
    </w:tbl>
    <w:bookmarkEnd w:id="26"/>
    <w:bookmarkStart w:id="27" w:name="measurement-evaluation"/>
    <w:p>
      <w:pPr>
        <w:pStyle w:val="Heading2"/>
      </w:pPr>
      <w:r>
        <w:t xml:space="preserve">8. Measurement &amp; Evaluation</w:t>
      </w:r>
    </w:p>
    <w:p>
      <w:pPr>
        <w:pStyle w:val="FirstParagraph"/>
      </w:pPr>
      <w:r>
        <w:t xml:space="preserve">Success will be tracked using Rome-specific KPIs:</w:t>
      </w:r>
    </w:p>
    <w:p>
      <w:pPr>
        <w:numPr>
          <w:ilvl w:val="0"/>
          <w:numId w:val="1005"/>
        </w:numPr>
        <w:pStyle w:val="Compact"/>
      </w:pPr>
      <w:r>
        <w:rPr>
          <w:bCs/>
          <w:b/>
        </w:rPr>
        <w:t xml:space="preserve">Service Request Volume by ZTL Zone:</w:t>
      </w:r>
      <w:r>
        <w:t xml:space="preserve"> </w:t>
      </w:r>
      <w:r>
        <w:t xml:space="preserve">Measures geographic demand patterns in Italy Rome's traffic-restricted areas</w:t>
      </w:r>
    </w:p>
    <w:p>
      <w:pPr>
        <w:numPr>
          <w:ilvl w:val="0"/>
          <w:numId w:val="1005"/>
        </w:numPr>
        <w:pStyle w:val="Compact"/>
      </w:pPr>
      <w:r>
        <w:rPr>
          <w:bCs/>
          <w:b/>
        </w:rPr>
        <w:t xml:space="preserve">Tourist Client Retention Rate:</w:t>
      </w:r>
      <w:r>
        <w:t xml:space="preserve"> </w:t>
      </w:r>
      <w:r>
        <w:t xml:space="preserve">% of rental agency customers returning for repeat service (target: 60%+)</w:t>
      </w:r>
    </w:p>
    <w:p>
      <w:pPr>
        <w:numPr>
          <w:ilvl w:val="0"/>
          <w:numId w:val="1005"/>
        </w:numPr>
        <w:pStyle w:val="Compact"/>
      </w:pPr>
      <w:r>
        <w:rPr>
          <w:bCs/>
          <w:b/>
        </w:rPr>
        <w:t xml:space="preserve">Cultural Adaptation Score:</w:t>
      </w:r>
      <w:r>
        <w:t xml:space="preserve"> </w:t>
      </w:r>
      <w:r>
        <w:t xml:space="preserve">Customer surveys assessing mechanic understanding of Roman customs (target: 4.7/5)</w:t>
      </w:r>
    </w:p>
    <w:p>
      <w:pPr>
        <w:numPr>
          <w:ilvl w:val="0"/>
          <w:numId w:val="1005"/>
        </w:numPr>
        <w:pStyle w:val="Compact"/>
      </w:pPr>
      <w:r>
        <w:rPr>
          <w:bCs/>
          <w:b/>
        </w:rPr>
        <w:t xml:space="preserve">Rome Market Share Growth:</w:t>
      </w:r>
      <w:r>
        <w:t xml:space="preserve"> </w:t>
      </w:r>
      <w:r>
        <w:t xml:space="preserve">Monthly tracking against Rome Automotive Association data</w:t>
      </w:r>
    </w:p>
    <w:bookmarkEnd w:id="27"/>
    <w:bookmarkStart w:id="28" w:name="Xda70c6dceacea62084a6ade5b5da6d308275999"/>
    <w:p>
      <w:pPr>
        <w:pStyle w:val="Heading2"/>
      </w:pPr>
      <w:r>
        <w:t xml:space="preserve">Conclusion: Why This Marketing Plan Wins in Italy Rome</w:t>
      </w:r>
    </w:p>
    <w:p>
      <w:pPr>
        <w:pStyle w:val="FirstParagraph"/>
      </w:pPr>
      <w:r>
        <w:t xml:space="preserve">Unlike generic mechanic services, this Marketing Plan is meticulously engineered for the unique dynamics of Italy Rome. By embedding our strategy within Rome's traffic realities, cultural fabric, and tourism ecosystem—rather than imposing a standardized approach—we position RomaAuto Care as the only mechanic solution that understands what it means to drive in Rome. This isn't just another mechanic business; it's a culturally fluent mobility partner for the Eternal City. Our data-driven tactics ensure every marketing dollar spent directly addresses Rome's automotive challenges, transforming routine car maintenance into an exceptional experience that resonates with locals and visitors alike.</w:t>
      </w:r>
    </w:p>
    <w:p>
      <w:pPr>
        <w:pStyle w:val="BodyText"/>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Rome Mechanic Services</dc:title>
  <dc:creator/>
  <dc:language>en</dc:language>
  <cp:keywords/>
  <dcterms:created xsi:type="dcterms:W3CDTF">2026-07-23T07:44:49Z</dcterms:created>
  <dcterms:modified xsi:type="dcterms:W3CDTF">2026-07-23T07:44:49Z</dcterms:modified>
</cp:coreProperties>
</file>

<file path=docProps/custom.xml><?xml version="1.0" encoding="utf-8"?>
<Properties xmlns="http://schemas.openxmlformats.org/officeDocument/2006/custom-properties" xmlns:vt="http://schemas.openxmlformats.org/officeDocument/2006/docPropsVTypes"/>
</file>