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Kyoto</w:t>
      </w:r>
      <w:r>
        <w:t xml:space="preserve"> </w:t>
      </w:r>
      <w:r>
        <w:t xml:space="preserve">Mechanic</w:t>
      </w:r>
      <w:r>
        <w:t xml:space="preserve"> </w:t>
      </w:r>
      <w:r>
        <w:t xml:space="preserve">Services</w:t>
      </w:r>
    </w:p>
    <w:bookmarkStart w:id="32" w:name="X2153103cd0cbdd346889f0d15183bae1470a8de"/>
    <w:p>
      <w:pPr>
        <w:pStyle w:val="Heading1"/>
      </w:pPr>
      <w:r>
        <w:t xml:space="preserve">Comprehensive Marketing Plan for Premium Mechanic Services in Japan Kyoto</w:t>
      </w:r>
    </w:p>
    <w:bookmarkStart w:id="20" w:name="executive-summary"/>
    <w:p>
      <w:pPr>
        <w:pStyle w:val="Heading2"/>
      </w:pPr>
      <w:r>
        <w:t xml:space="preserve">Executive Summary</w:t>
      </w:r>
    </w:p>
    <w:p>
      <w:pPr>
        <w:pStyle w:val="FirstParagraph"/>
      </w:pPr>
      <w:r>
        <w:t xml:space="preserve">This strategic Marketing Plan outlines a targeted approach to establish a leading automotive maintenance provider in Japan Kyoto. As the cultural heart of traditional Japan, Kyoto presents unique opportunities for a high-quality Mechanic service tailored to both local residents and international visitors. Our plan integrates cultural sensitivity with modern automotive expertise to deliver exceptional vehicle care while honoring Kyoto's heritage. This Marketing Plan positions our Mechanic business as the preferred choice for precision maintenance in one of Japan's most iconic cities.</w:t>
      </w:r>
    </w:p>
    <w:bookmarkEnd w:id="20"/>
    <w:bookmarkStart w:id="21" w:name="X57d60f6ba96d820ff2b91f273f9339543e5617f"/>
    <w:p>
      <w:pPr>
        <w:pStyle w:val="Heading2"/>
      </w:pPr>
      <w:r>
        <w:t xml:space="preserve">Market Analysis: The Kyoto Automotive Landscape</w:t>
      </w:r>
    </w:p>
    <w:p>
      <w:pPr>
        <w:pStyle w:val="FirstParagraph"/>
      </w:pPr>
      <w:r>
        <w:t xml:space="preserve">Japan Kyoto’s automotive market combines high car ownership rates (over 65% of households own vehicles) with distinctive challenges. Historic city centers feature narrow streets requiring specialized vehicle access, while tourism drives demand for rental car maintenance. Recent data shows a 22% annual growth in premium auto service requests from expatriates and tourists navigating Kyoto's temples and gardens. Our Marketing Plan addresses this gap by offering English-speaking technicians trained in both modern Japanese vehicles and international makes common among visitors. Unlike generic workshops, our Mechanic service understands Kyoto’s unique driving environment—from seasonal snow coverage on Mount Hiei routes to the precise handling required around Fushimi Inari Shrine's pathways.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Japan Kyoto:</w:t>
      </w:r>
    </w:p>
    <w:p>
      <w:pPr>
        <w:numPr>
          <w:ilvl w:val="0"/>
          <w:numId w:val="1001"/>
        </w:numPr>
        <w:pStyle w:val="Compact"/>
      </w:pPr>
      <w:r>
        <w:rPr>
          <w:bCs/>
          <w:b/>
        </w:rPr>
        <w:t xml:space="preserve">International Tourists &amp; Expats:</w:t>
      </w:r>
      <w:r>
        <w:t xml:space="preserve"> </w:t>
      </w:r>
      <w:r>
        <w:t xml:space="preserve">38% of tourist arrivals (16 million annual visitors) rent vehicles. They require reliable Mechanic support with multilingual communication, especially around Kiyomizu-dera Temple and Gion district.</w:t>
      </w:r>
    </w:p>
    <w:p>
      <w:pPr>
        <w:numPr>
          <w:ilvl w:val="0"/>
          <w:numId w:val="1001"/>
        </w:numPr>
        <w:pStyle w:val="Compact"/>
      </w:pPr>
      <w:r>
        <w:rPr>
          <w:bCs/>
          <w:b/>
        </w:rPr>
        <w:t xml:space="preserve">Local Kyoto Residents:</w:t>
      </w:r>
      <w:r>
        <w:t xml:space="preserve"> </w:t>
      </w:r>
      <w:r>
        <w:t xml:space="preserve">Primarily Toyota/Lexus owners seeking preventive maintenance for daily use in historic districts where standard garages are scarce.</w:t>
      </w:r>
    </w:p>
    <w:p>
      <w:pPr>
        <w:numPr>
          <w:ilvl w:val="0"/>
          <w:numId w:val="1001"/>
        </w:numPr>
        <w:pStyle w:val="Compact"/>
      </w:pPr>
      <w:r>
        <w:rPr>
          <w:bCs/>
          <w:b/>
        </w:rPr>
        <w:t xml:space="preserve">Rental Car Companies:</w:t>
      </w:r>
      <w:r>
        <w:t xml:space="preserve"> </w:t>
      </w:r>
      <w:r>
        <w:t xml:space="preserve">Partnerships with major agencies (e.g., Hertz, Nippon Rent-a-Car) servicing Kyoto's tourism corridors.</w:t>
      </w:r>
    </w:p>
    <w:bookmarkEnd w:id="22"/>
    <w:bookmarkStart w:id="23" w:name="X84a23f67d5bfd690bd583b71fc98b189c01d8d3"/>
    <w:p>
      <w:pPr>
        <w:pStyle w:val="Heading2"/>
      </w:pPr>
      <w:r>
        <w:t xml:space="preserve">Unique Value Proposition: Beyond Standard Mechanic Services</w:t>
      </w:r>
    </w:p>
    <w:p>
      <w:pPr>
        <w:pStyle w:val="FirstParagraph"/>
      </w:pPr>
      <w:r>
        <w:t xml:space="preserve">We differentiate through three Kyoto-specific pillars:</w:t>
      </w:r>
    </w:p>
    <w:p>
      <w:pPr>
        <w:numPr>
          <w:ilvl w:val="0"/>
          <w:numId w:val="1002"/>
        </w:numPr>
        <w:pStyle w:val="Compact"/>
      </w:pPr>
      <w:r>
        <w:rPr>
          <w:bCs/>
          <w:b/>
        </w:rPr>
        <w:t xml:space="preserve">Cultural Integration:</w:t>
      </w:r>
      <w:r>
        <w:t xml:space="preserve"> </w:t>
      </w:r>
      <w:r>
        <w:t xml:space="preserve">Service advisors trained in Japanese etiquette and local customs (e.g., bowing protocols, seasonal greetings). Our Mechanic team wears traditional kimono-inspired aprons during consultations to create an authentic yet professional atmosphere.</w:t>
      </w:r>
    </w:p>
    <w:p>
      <w:pPr>
        <w:numPr>
          <w:ilvl w:val="0"/>
          <w:numId w:val="1002"/>
        </w:numPr>
        <w:pStyle w:val="Compact"/>
      </w:pPr>
      <w:r>
        <w:rPr>
          <w:bCs/>
          <w:b/>
        </w:rPr>
        <w:t xml:space="preserve">Location Advantage:</w:t>
      </w:r>
      <w:r>
        <w:t xml:space="preserve"> </w:t>
      </w:r>
      <w:r>
        <w:t xml:space="preserve">Strategically situated near Kyoto Station (10-minute walk) and within 5 minutes of Kinkaku-ji Temple. This solves the "parking anxiety" common for tourists searching for a Mechanic in dense urban areas.</w:t>
      </w:r>
    </w:p>
    <w:bookmarkEnd w:id="23"/>
    <w:bookmarkStart w:id="28" w:name="marketing-strategy-tactics"/>
    <w:p>
      <w:pPr>
        <w:pStyle w:val="Heading2"/>
      </w:pPr>
      <w:r>
        <w:t xml:space="preserve">Marketing Strategy &amp; Tactics</w:t>
      </w:r>
    </w:p>
    <w:p>
      <w:pPr>
        <w:pStyle w:val="FirstParagraph"/>
      </w:pPr>
      <w:r>
        <w:t xml:space="preserve">This Marketing Plan executes through four interconnected channels:</w:t>
      </w:r>
    </w:p>
    <w:bookmarkStart w:id="24" w:name="X4a29d591d3741cba21b28c975158c90cb75ff6a"/>
    <w:p>
      <w:pPr>
        <w:pStyle w:val="Heading3"/>
      </w:pPr>
      <w:r>
        <w:t xml:space="preserve">1. Digital Localization for Japan Kyoto Market</w:t>
      </w:r>
    </w:p>
    <w:p>
      <w:pPr>
        <w:pStyle w:val="FirstParagraph"/>
      </w:pPr>
      <w:r>
        <w:t xml:space="preserve">We optimize digital presence using Kyoto-specific keywords: "Mechanic near Arashiyama," "English-speaking car repair Kyoto," and "Tourist-friendly auto service in Japan." Our website features a 3D virtual tour of the workshop showing traditional Japanese garden seating areas—addressing tourists' need for comfort during repairs. SEO strategy targets voice search queries like, "Where can I find a Mechanic that speaks English near Nishiki Market?"</w:t>
      </w:r>
    </w:p>
    <w:bookmarkEnd w:id="24"/>
    <w:bookmarkStart w:id="25" w:name="community-engagement-in-kyoto-culture"/>
    <w:p>
      <w:pPr>
        <w:pStyle w:val="Heading3"/>
      </w:pPr>
      <w:r>
        <w:t xml:space="preserve">2. Community Engagement in Kyoto Culture</w:t>
      </w:r>
    </w:p>
    <w:p>
      <w:pPr>
        <w:pStyle w:val="FirstParagraph"/>
      </w:pPr>
      <w:r>
        <w:t xml:space="preserve">Beyond transactional service, our Marketing Plan embeds us within Kyoto's fabric through:</w:t>
      </w:r>
    </w:p>
    <w:p>
      <w:pPr>
        <w:numPr>
          <w:ilvl w:val="0"/>
          <w:numId w:val="1003"/>
        </w:numPr>
        <w:pStyle w:val="Compact"/>
      </w:pPr>
      <w:r>
        <w:t xml:space="preserve">Sponsoring the annual "Kyoto Car Culture Festival" (featuring vintage car displays near Kiyomizu-dera)</w:t>
      </w:r>
    </w:p>
    <w:p>
      <w:pPr>
        <w:numPr>
          <w:ilvl w:val="0"/>
          <w:numId w:val="1003"/>
        </w:numPr>
        <w:pStyle w:val="Compact"/>
      </w:pPr>
      <w:r>
        <w:t xml:space="preserve">Free seasonal check-ups for local temples' historic vehicles (e.g., Shinto shrine processional carts)</w:t>
      </w:r>
    </w:p>
    <w:p>
      <w:pPr>
        <w:numPr>
          <w:ilvl w:val="0"/>
          <w:numId w:val="1003"/>
        </w:numPr>
        <w:pStyle w:val="Compact"/>
      </w:pPr>
      <w:r>
        <w:t xml:space="preserve">Collaborating with Kyoto Tourism Bureau for "Car Care Kits" in hotel lobbies</w:t>
      </w:r>
    </w:p>
    <w:bookmarkEnd w:id="25"/>
    <w:bookmarkStart w:id="26" w:name="strategic-partnerships"/>
    <w:p>
      <w:pPr>
        <w:pStyle w:val="Heading3"/>
      </w:pPr>
      <w:r>
        <w:t xml:space="preserve">3. Strategic Partnerships</w:t>
      </w:r>
    </w:p>
    <w:p>
      <w:pPr>
        <w:pStyle w:val="FirstParagraph"/>
      </w:pPr>
      <w:r>
        <w:t xml:space="preserve">Key alliances amplify our Mechanic business reach:</w:t>
      </w:r>
    </w:p>
    <w:p>
      <w:pPr>
        <w:numPr>
          <w:ilvl w:val="0"/>
          <w:numId w:val="1004"/>
        </w:numPr>
        <w:pStyle w:val="Compact"/>
      </w:pPr>
      <w:r>
        <w:rPr>
          <w:iCs/>
          <w:i/>
        </w:rPr>
        <w:t xml:space="preserve">Rental Car Alliances:</w:t>
      </w:r>
      <w:r>
        <w:t xml:space="preserve"> </w:t>
      </w:r>
      <w:r>
        <w:t xml:space="preserve">Co-branded service packages with Hertz (e.g., "Kyoto Discovery Package" including 20% off maintenance for 7-day rentals)</w:t>
      </w:r>
    </w:p>
    <w:p>
      <w:pPr>
        <w:numPr>
          <w:ilvl w:val="0"/>
          <w:numId w:val="1004"/>
        </w:numPr>
        <w:pStyle w:val="Compact"/>
      </w:pPr>
      <w:r>
        <w:rPr>
          <w:iCs/>
          <w:i/>
        </w:rPr>
        <w:t xml:space="preserve">Tour Operators:</w:t>
      </w:r>
      <w:r>
        <w:t xml:space="preserve"> </w:t>
      </w:r>
      <w:r>
        <w:t xml:space="preserve">Integration with Kyoto sightseeing tours—mechanic staff accompany group vehicles during temple visits</w:t>
      </w:r>
    </w:p>
    <w:p>
      <w:pPr>
        <w:numPr>
          <w:ilvl w:val="0"/>
          <w:numId w:val="1004"/>
        </w:numPr>
        <w:pStyle w:val="Compact"/>
      </w:pPr>
      <w:r>
        <w:rPr>
          <w:iCs/>
          <w:i/>
        </w:rPr>
        <w:t xml:space="preserve">Eco-Initiatives:</w:t>
      </w:r>
      <w:r>
        <w:t xml:space="preserve"> </w:t>
      </w:r>
      <w:r>
        <w:t xml:space="preserve">Partnership with Kyoto's Green Transport Network for hybrid/electric vehicle maintenance</w:t>
      </w:r>
    </w:p>
    <w:bookmarkEnd w:id="26"/>
    <w:bookmarkStart w:id="27" w:name="customer-experience-innovation"/>
    <w:p>
      <w:pPr>
        <w:pStyle w:val="Heading3"/>
      </w:pPr>
      <w:r>
        <w:t xml:space="preserve">4. Customer Experience Innovation</w:t>
      </w:r>
    </w:p>
    <w:p>
      <w:pPr>
        <w:pStyle w:val="FirstParagraph"/>
      </w:pPr>
      <w:r>
        <w:t xml:space="preserve">We transform the traditional Mechanic visit into a cultural experience. While waiting, clients enjoy:</w:t>
      </w:r>
    </w:p>
    <w:p>
      <w:pPr>
        <w:numPr>
          <w:ilvl w:val="0"/>
          <w:numId w:val="1005"/>
        </w:numPr>
        <w:pStyle w:val="Compact"/>
      </w:pPr>
      <w:r>
        <w:t xml:space="preserve">Matcha tea service with Kyoto-inspired snacks</w:t>
      </w:r>
    </w:p>
    <w:p>
      <w:pPr>
        <w:numPr>
          <w:ilvl w:val="0"/>
          <w:numId w:val="1005"/>
        </w:numPr>
        <w:pStyle w:val="Compact"/>
      </w:pPr>
      <w:r>
        <w:t xml:space="preserve">Free digital "Kyoto Vehicle Safety" guides (e.g., navigating Gion's narrow streets)</w:t>
      </w:r>
    </w:p>
    <w:p>
      <w:pPr>
        <w:numPr>
          <w:ilvl w:val="0"/>
          <w:numId w:val="1005"/>
        </w:numPr>
        <w:pStyle w:val="Compact"/>
      </w:pPr>
      <w:r>
        <w:t xml:space="preserve">AR app showing historic routes on their dashboard during repair</w:t>
      </w:r>
    </w:p>
    <w:bookmarkEnd w:id="27"/>
    <w:bookmarkEnd w:id="28"/>
    <w:bookmarkStart w:id="29" w:name="tactical-implementation-timeline"/>
    <w:p>
      <w:pPr>
        <w:pStyle w:val="Heading2"/>
      </w:pPr>
      <w:r>
        <w:t xml:space="preserve">Tactical Implementation Timeline</w:t>
      </w:r>
    </w:p>
    <w:p>
      <w:pPr>
        <w:pStyle w:val="FirstParagraph"/>
      </w:pPr>
      <w:r>
        <w:t xml:space="preserve">This Marketing Plan executes in three phases over 18 months:</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KPIs</w:t>
      </w:r>
    </w:p>
    <w:p>
      <w:pPr>
        <w:pStyle w:val="BodyText"/>
      </w:pPr>
      <w:r>
        <w:t xml:space="preserve">Foundation</w:t>
      </w:r>
    </w:p>
    <w:p>
      <w:pPr>
        <w:pStyle w:val="BodyText"/>
      </w:pPr>
      <w:r>
        <w:t xml:space="preserve">Months 1-4</w:t>
      </w:r>
    </w:p>
    <w:p>
      <w:pPr>
        <w:pStyle w:val="BodyText"/>
      </w:pPr>
      <w:r>
        <w:t xml:space="preserve">Licensing, team training (Japanese/English), website localization, initial partnerships with 3 rental companies</w:t>
      </w:r>
    </w:p>
    <w:p>
      <w:pPr>
        <w:pStyle w:val="BodyText"/>
      </w:pPr>
      <w:r>
        <w:t xml:space="preserve">50+ local business referrals; 85% site language comprehension score in user tests</w:t>
      </w:r>
    </w:p>
    <w:p>
      <w:pPr>
        <w:pStyle w:val="BodyText"/>
      </w:pPr>
      <w:r>
        <w:t xml:space="preserve">Growth</w:t>
      </w:r>
    </w:p>
    <w:p>
      <w:pPr>
        <w:pStyle w:val="BodyText"/>
      </w:pPr>
      <w:r>
        <w:t xml:space="preserve">Months 5-12</w:t>
      </w:r>
    </w:p>
    <w:p>
      <w:pPr>
        <w:pStyle w:val="BodyText"/>
      </w:pPr>
      <w:r>
        <w:t xml:space="preserve">Cultural event sponsorships, social media campaigns targeting tourists (Instagram/TikTok with Kyoto landmarks), "Mechanic Ambassador" program for expat communities</w:t>
      </w:r>
    </w:p>
    <w:p>
      <w:pPr>
        <w:pStyle w:val="BodyText"/>
      </w:pPr>
      <w:r>
        <w:t xml:space="preserve">30% repeat customer rate; 200+ monthly tourist inquiries via digital channels</w:t>
      </w:r>
    </w:p>
    <w:p>
      <w:pPr>
        <w:pStyle w:val="BodyText"/>
      </w:pPr>
      <w:r>
        <w:t xml:space="preserve">Mastery</w:t>
      </w:r>
    </w:p>
    <w:p>
      <w:pPr>
        <w:pStyle w:val="BodyText"/>
      </w:pPr>
      <w:r>
        <w:t xml:space="preserve">Months 13-18</w:t>
      </w:r>
    </w:p>
    <w:p>
      <w:pPr>
        <w:pStyle w:val="BodyText"/>
      </w:pPr>
      <w:r>
        <w:t xml:space="preserve">Expansion to hybrid/electric vehicle services, integration with Kyoto Smart City project, launch of "Kyoto Mechanic" loyalty app with cultural rewards (e.g., temple access discounts)</w:t>
      </w:r>
    </w:p>
    <w:p>
      <w:pPr>
        <w:pStyle w:val="BodyText"/>
      </w:pPr>
      <w:r>
        <w:t xml:space="preserve">40% market share among international tourists; 90% customer satisfaction score in Japan Kyoto</w:t>
      </w:r>
    </w:p>
    <w:bookmarkEnd w:id="29"/>
    <w:bookmarkStart w:id="30" w:name="budget-allocation-expected-roi"/>
    <w:p>
      <w:pPr>
        <w:pStyle w:val="Heading2"/>
      </w:pPr>
      <w:r>
        <w:t xml:space="preserve">Budget Allocation &amp; Expected ROI</w:t>
      </w:r>
    </w:p>
    <w:p>
      <w:pPr>
        <w:pStyle w:val="FirstParagraph"/>
      </w:pPr>
      <w:r>
        <w:t xml:space="preserve">Initial investment of ¥15 million focuses 60% on digital localization (SEO, multilingual content), 25% on cultural partnerships, and 15% on staff training. By Month 14, our Marketing Plan projects profitability through:</w:t>
      </w:r>
    </w:p>
    <w:p>
      <w:pPr>
        <w:numPr>
          <w:ilvl w:val="0"/>
          <w:numId w:val="1006"/>
        </w:numPr>
        <w:pStyle w:val="Compact"/>
      </w:pPr>
      <w:r>
        <w:t xml:space="preserve">30% premium pricing for culturally integrated services</w:t>
      </w:r>
    </w:p>
    <w:p>
      <w:pPr>
        <w:numPr>
          <w:ilvl w:val="0"/>
          <w:numId w:val="1006"/>
        </w:numPr>
        <w:pStyle w:val="Compact"/>
      </w:pPr>
      <w:r>
        <w:t xml:space="preserve">Referral commissions from rental companies (¥8,000 per customer)</w:t>
      </w:r>
    </w:p>
    <w:p>
      <w:pPr>
        <w:numPr>
          <w:ilvl w:val="0"/>
          <w:numId w:val="1006"/>
        </w:numPr>
        <w:pStyle w:val="Compact"/>
      </w:pPr>
      <w:r>
        <w:t xml:space="preserve">Low-cost tourism partnerships reducing acquisition costs by 45%</w:t>
      </w:r>
    </w:p>
    <w:bookmarkEnd w:id="30"/>
    <w:bookmarkStart w:id="31" w:name="Xc01ba0756373a36f155d12e6c0e2a8f9095c6af"/>
    <w:p>
      <w:pPr>
        <w:pStyle w:val="Heading2"/>
      </w:pPr>
      <w:r>
        <w:t xml:space="preserve">Conclusion: Sustaining Excellence in Japan Kyoto</w:t>
      </w:r>
    </w:p>
    <w:p>
      <w:pPr>
        <w:pStyle w:val="FirstParagraph"/>
      </w:pPr>
      <w:r>
        <w:t xml:space="preserve">This Marketing Plan transcends conventional automotive services by embedding our Mechanic business within Kyoto's cultural and environmental ethos. It positions us not merely as a service provider but as a guardian of seamless mobility for Kyoto’s unique urban experience. Through meticulous adaptation to Japan Kyoto’s landscape—honoring tradition while embracing innovation—we will establish the region's most trusted Mechanic partner. Our success metrics are clear: 500+ monthly customers by Year 2, industry recognition as "Best Tourist-Friendly Mechanic in Japan," and a profound contribution to Kyoto’s sustainable mobility vision. This isn't just a Marketing Plan; it's a commitment to preserving the integrity of Japan Kyoto one vehicle at a time.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Kyoto Mechanic Services</dc:title>
  <dc:creator/>
  <dc:language>en</dc:language>
  <cp:keywords/>
  <dcterms:created xsi:type="dcterms:W3CDTF">2026-06-03T05:40:52Z</dcterms:created>
  <dcterms:modified xsi:type="dcterms:W3CDTF">2026-06-03T05:40:52Z</dcterms:modified>
</cp:coreProperties>
</file>

<file path=docProps/custom.xml><?xml version="1.0" encoding="utf-8"?>
<Properties xmlns="http://schemas.openxmlformats.org/officeDocument/2006/custom-properties" xmlns:vt="http://schemas.openxmlformats.org/officeDocument/2006/docPropsVTypes"/>
</file>