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Mechanic</w:t>
      </w:r>
      <w:r>
        <w:t xml:space="preserve"> </w:t>
      </w:r>
      <w:r>
        <w:t xml:space="preserve">Service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0" w:name="Xf32229db93490fdc4ebcb40fe37bc8122aeee70"/>
    <w:p>
      <w:pPr>
        <w:pStyle w:val="Heading1"/>
      </w:pPr>
      <w:r>
        <w:t xml:space="preserve">Comprehensive Marketing Plan for Mechanic Service in Japan Osaka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roadmap for launching and establishing "Precision Auto Care," a premium mechanic service brand targeting Osaka, Japan's second-largest metropolitan area. With over 25 million residents and a dense automotive culture where 78% of households own vehicles, Osaka presents an untapped market for high-quality, culturally attuned mechanic services. Our plan leverages Japan's meticulous automotive standards while addressing key pain points: language barriers in service communication, inconsistent repair quality, and limited after-hours support. The objective is to capture 12% market share within three years through localized digital engagement, bilingual service teams, and community integration.</w:t>
      </w:r>
    </w:p>
    <w:bookmarkEnd w:id="20"/>
    <w:bookmarkStart w:id="21" w:name="market-analysis-japan-osaka-context"/>
    <w:p>
      <w:pPr>
        <w:pStyle w:val="Heading2"/>
      </w:pPr>
      <w:r>
        <w:t xml:space="preserve">Market Analysis: Japan Osaka Context</w:t>
      </w:r>
    </w:p>
    <w:p>
      <w:pPr>
        <w:pStyle w:val="FirstParagraph"/>
      </w:pPr>
      <w:r>
        <w:t xml:space="preserve">Osaka's automotive landscape is defined by its unique blend of urban density and cultural expectations. The city has 18,000+ mechanic shops but only 4% offer English support – creating a significant service gap for expats (approx. 35,000 in Osaka) and international tourists (2.1 million annually). Competitor analysis reveals three critical weaknesses:</w:t>
      </w:r>
    </w:p>
    <w:p>
      <w:pPr>
        <w:numPr>
          <w:ilvl w:val="0"/>
          <w:numId w:val="1001"/>
        </w:numPr>
        <w:pStyle w:val="Compact"/>
      </w:pPr>
      <w:r>
        <w:t xml:space="preserve">Traditional workshops rely on outdated appointment systems</w:t>
      </w:r>
    </w:p>
    <w:p>
      <w:pPr>
        <w:numPr>
          <w:ilvl w:val="0"/>
          <w:numId w:val="1001"/>
        </w:numPr>
        <w:pStyle w:val="Compact"/>
      </w:pPr>
      <w:r>
        <w:t xml:space="preserve">Most lack digital transparency in pricing and diagnostics</w:t>
      </w:r>
    </w:p>
    <w:p>
      <w:pPr>
        <w:numPr>
          <w:ilvl w:val="0"/>
          <w:numId w:val="1001"/>
        </w:numPr>
        <w:pStyle w:val="Compact"/>
      </w:pPr>
      <w:r>
        <w:t xml:space="preserve">Minimal cultural adaptation for foreign vehicle owners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prioritize three high-value segments in Osaka: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International Residents &amp; Expats (45% of target):</w:t>
      </w:r>
      <w:r>
        <w:t xml:space="preserve"> </w:t>
      </w:r>
      <w:r>
        <w:t xml:space="preserve">35,000+ foreigners with Western vehicles requiring culturally familiar service. Pain points: language barriers, unfamiliar parts suppliers.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Tourist Vehicle Owners (30%):</w:t>
      </w:r>
      <w:r>
        <w:t xml:space="preserve"> </w:t>
      </w:r>
      <w:r>
        <w:t xml:space="preserve">2.1M annual tourists renting cars in Osaka; need emergency mechanic services during travel.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Premium Car Enthusiasts (25%):</w:t>
      </w:r>
      <w:r>
        <w:t xml:space="preserve"> </w:t>
      </w:r>
      <w:r>
        <w:t xml:space="preserve">Osaka's 18,000+ luxury vehicle owners seeking Japanese-certified technicians for BMWs, Mercedes, and JDM imports.</w:t>
      </w:r>
    </w:p>
    <w:bookmarkEnd w:id="22"/>
    <w:bookmarkStart w:id="23" w:name="marketing-objectives-3-year-timeline"/>
    <w:p>
      <w:pPr>
        <w:pStyle w:val="Heading2"/>
      </w:pPr>
      <w:r>
        <w:t xml:space="preserve">Marketing Objectives (3-Year Timeline)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Year 1:</w:t>
      </w:r>
      <w:r>
        <w:t xml:space="preserve"> </w:t>
      </w:r>
      <w:r>
        <w:t xml:space="preserve">Achieve 500+ monthly service appointments; establish 92% customer satisfaction (vs. industry avg. 78%)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Year 2:</w:t>
      </w:r>
      <w:r>
        <w:t xml:space="preserve"> </w:t>
      </w:r>
      <w:r>
        <w:t xml:space="preserve">Secure partnerships with major rental car agencies (e.g., Hertz Osaka); dominate "top mechanic" listings in Osaka on Google Maps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Year 3:</w:t>
      </w:r>
      <w:r>
        <w:t xml:space="preserve"> </w:t>
      </w:r>
      <w:r>
        <w:t xml:space="preserve">Capture 12% market share; expand to three Osaka locations including a bilingual service center near Namba and Umeda</w:t>
      </w:r>
    </w:p>
    <w:bookmarkEnd w:id="23"/>
    <w:bookmarkStart w:id="24" w:name="X81fb6fb12ede88449c9e5bc803e26a7a0cba639"/>
    <w:p>
      <w:pPr>
        <w:pStyle w:val="Heading2"/>
      </w:pPr>
      <w:r>
        <w:t xml:space="preserve">Cultural Integration Strategies for Japan Osaka Market</w:t>
      </w:r>
    </w:p>
    <w:p>
      <w:pPr>
        <w:pStyle w:val="FirstParagraph"/>
      </w:pPr>
      <w:r>
        <w:t xml:space="preserve">Our approach respects Japanese business customs while innovating: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Bilingual Service Teams:</w:t>
      </w:r>
      <w:r>
        <w:t xml:space="preserve"> </w:t>
      </w:r>
      <w:r>
        <w:t xml:space="preserve">All technicians certified in English/Japanese; 100% of staff trained in *omotenashi* (Japanese hospitality) principles. Service reports include Kanji and Romaji explanations.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Event Sponsorships:</w:t>
      </w:r>
      <w:r>
        <w:t xml:space="preserve"> </w:t>
      </w:r>
      <w:r>
        <w:t xml:space="preserve">Partnering with Osaka's annual "Kansai Auto Show" and supporting local *kodomo no hi* (Children's Day) car safety workshops for families.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Digital Experience:</w:t>
      </w:r>
      <w:r>
        <w:t xml:space="preserve"> </w:t>
      </w:r>
      <w:r>
        <w:t xml:space="preserve">Mobile app with Japanese language toggle, QR-code vehicle history logs, and 24/7 chat support via LINE – the dominant messaging platform in Japan.</w:t>
      </w:r>
    </w:p>
    <w:bookmarkEnd w:id="24"/>
    <w:bookmarkStart w:id="25" w:name="Xc890ad348125dfc488b89f128bc7f94cdd3f9bb"/>
    <w:p>
      <w:pPr>
        <w:pStyle w:val="Heading2"/>
      </w:pPr>
      <w:r>
        <w:t xml:space="preserve">Digital Marketing Tactics Specific to Osaka</w:t>
      </w:r>
    </w:p>
    <w:p>
      <w:pPr>
        <w:pStyle w:val="FirstParagraph"/>
      </w:pPr>
      <w:r>
        <w:t xml:space="preserve">We deploy hyper-localized digital strategies: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My Business Optimization:</w:t>
      </w:r>
      <w:r>
        <w:t xml:space="preserve"> </w:t>
      </w:r>
      <w:r>
        <w:t xml:space="preserve">Osaka-specific keywords: "English mechanic near Namba," "24hr car repair Osaka," "foreigner-friendly auto shop."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TikTok/Instagram Campaigns:</w:t>
      </w:r>
      <w:r>
        <w:t xml:space="preserve"> </w:t>
      </w:r>
      <w:r>
        <w:t xml:space="preserve">Short videos showing bilingual technicians explaining common Osaka driving issues (e.g., navigating Shinkansen station parking) with Japanese subtitles.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Influencer Collaborations:</w:t>
      </w:r>
      <w:r>
        <w:t xml:space="preserve"> </w:t>
      </w:r>
      <w:r>
        <w:t xml:space="preserve">Partnering with Osaka-based auto influencers like "Osaka Car Guru" (50K followers) for authentic service reviews.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Ads Geo-Targeting:</w:t>
      </w:r>
      <w:r>
        <w:t xml:space="preserve"> </w:t>
      </w:r>
      <w:r>
        <w:t xml:space="preserve">Exclusively targeting 3km radius around Namba, Umeda, and Osaka Station – high-traffic zones for tourists and residents.</w:t>
      </w:r>
    </w:p>
    <w:bookmarkEnd w:id="25"/>
    <w:bookmarkStart w:id="26" w:name="X9eef6f148e956b90d78b738b82a1411faf96468"/>
    <w:p>
      <w:pPr>
        <w:pStyle w:val="Heading2"/>
      </w:pPr>
      <w:r>
        <w:t xml:space="preserve">Traditional Marketing in Japan Osaka Context</w:t>
      </w:r>
    </w:p>
    <w:p>
      <w:pPr>
        <w:pStyle w:val="FirstParagraph"/>
      </w:pPr>
      <w:r>
        <w:t xml:space="preserve">We complement digital with culturally appropriate offline channels: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Localized Print Media:</w:t>
      </w:r>
      <w:r>
        <w:t xml:space="preserve"> </w:t>
      </w:r>
      <w:r>
        <w:t xml:space="preserve">Partnerships with Osaka Shimbun (local newspaper) for "Car Safety Tips" columns in Japanese, emphasizing *mottainai* (anti-waste) principles for vehicle maintenance.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Booths at Local Festivals:</w:t>
      </w:r>
      <w:r>
        <w:t xml:space="preserve"> </w:t>
      </w:r>
      <w:r>
        <w:t xml:space="preserve">Setting up free tire-pressure checks at Dotonbori Festival and Osaka Castle events – building trust through hands-on service.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Premium Business Card Exchange:</w:t>
      </w:r>
      <w:r>
        <w:t xml:space="preserve"> </w:t>
      </w:r>
      <w:r>
        <w:t xml:space="preserve">Elegant *meishi* (business cards) in Japanese with QR codes linking to video testimonials from local customers, distributed at Osaka Chamber of Commerce events.</w:t>
      </w:r>
    </w:p>
    <w:bookmarkEnd w:id="26"/>
    <w:bookmarkStart w:id="27" w:name="budget-allocation-japan-osaka-focus"/>
    <w:p>
      <w:pPr>
        <w:pStyle w:val="Heading2"/>
      </w:pPr>
      <w:r>
        <w:t xml:space="preserve">Budget Allocation: Japan Osaka Focus</w:t>
      </w:r>
    </w:p>
    <w:p>
      <w:pPr>
        <w:pStyle w:val="FirstParagraph"/>
      </w:pPr>
      <w:r>
        <w:t xml:space="preserve">Total Year 1 Budget: ¥8.5 million ($56,000 USD) – 73% allocated to Osaka-specific activities:</w:t>
      </w:r>
    </w:p>
    <w:p>
      <w:pPr>
        <w:numPr>
          <w:ilvl w:val="0"/>
          <w:numId w:val="1007"/>
        </w:numPr>
        <w:pStyle w:val="Compact"/>
      </w:pPr>
      <w:r>
        <w:t xml:space="preserve">48% Digital Marketing (Google Ads, social media, app development)</w:t>
      </w:r>
    </w:p>
    <w:p>
      <w:pPr>
        <w:numPr>
          <w:ilvl w:val="0"/>
          <w:numId w:val="1007"/>
        </w:numPr>
        <w:pStyle w:val="Compact"/>
      </w:pPr>
      <w:r>
        <w:t xml:space="preserve">22% Cultural Partnerships (festivals, influencer collabs)</w:t>
      </w:r>
    </w:p>
    <w:p>
      <w:pPr>
        <w:numPr>
          <w:ilvl w:val="0"/>
          <w:numId w:val="1007"/>
        </w:numPr>
        <w:pStyle w:val="Compact"/>
      </w:pPr>
      <w:r>
        <w:t xml:space="preserve">15% Bilingual Staff Training</w:t>
      </w:r>
    </w:p>
    <w:p>
      <w:pPr>
        <w:numPr>
          <w:ilvl w:val="0"/>
          <w:numId w:val="1007"/>
        </w:numPr>
        <w:pStyle w:val="Compact"/>
      </w:pPr>
      <w:r>
        <w:t xml:space="preserve">10% Local Print Media &amp; Events</w:t>
      </w:r>
    </w:p>
    <w:p>
      <w:pPr>
        <w:numPr>
          <w:ilvl w:val="0"/>
          <w:numId w:val="1007"/>
        </w:numPr>
        <w:pStyle w:val="Compact"/>
      </w:pPr>
      <w:r>
        <w:t xml:space="preserve">5% Contingency Fund for Osaka-specific opportunities</w:t>
      </w:r>
    </w:p>
    <w:bookmarkEnd w:id="27"/>
    <w:bookmarkStart w:id="28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We measure success through Osaka-specific KPIs: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Culture-Adapted Service Rate:</w:t>
      </w:r>
      <w:r>
        <w:t xml:space="preserve"> </w:t>
      </w:r>
      <w:r>
        <w:t xml:space="preserve">% of English-speaking customers reporting "no language barrier" (Target: 95%)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Localized Engagement Score:</w:t>
      </w:r>
      <w:r>
        <w:t xml:space="preserve"> </w:t>
      </w:r>
      <w:r>
        <w:t xml:space="preserve">Social media mentions mentioning Osaka landmarks (e.g., "Great repair near Dotonbori")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Repeat Customer Rate:</w:t>
      </w:r>
      <w:r>
        <w:t xml:space="preserve"> </w:t>
      </w:r>
      <w:r>
        <w:t xml:space="preserve">Targeting 65% – exceeding Osaka's mechanic industry avg. of 42%</w:t>
      </w:r>
    </w:p>
    <w:bookmarkEnd w:id="28"/>
    <w:bookmarkStart w:id="29" w:name="Xdf7441937c70508ed30eb03d87ddd408bd1f891"/>
    <w:p>
      <w:pPr>
        <w:pStyle w:val="Heading2"/>
      </w:pPr>
      <w:r>
        <w:t xml:space="preserve">Conclusion: Why This Mechanic Marketing Plan Works in Japan Osaka</w:t>
      </w:r>
    </w:p>
    <w:p>
      <w:pPr>
        <w:pStyle w:val="FirstParagraph"/>
      </w:pPr>
      <w:r>
        <w:t xml:space="preserve">This Marketing Plan transforms the mechanic service from a transactional necessity to a culturally integrated part of Osaka life. By prioritizing *omotenashi* in every touchpoint – from LINE chat support to festival participation – we position Precision Auto Care as not just a mechanic, but an Osaka community partner. The plan directly addresses Japan's automotive service gaps while respecting cultural nuances that foreign competitors often overlook. As Osaka continues to grow as a global tourism hub, this strategic focus on language, trust-building, and hyper-local engagement ensures sustainable market leadership for the Mechanic service in Japan Osaka.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Mechanic Service in Japan Osaka</dc:title>
  <dc:creator/>
  <dc:language>en</dc:language>
  <cp:keywords/>
  <dcterms:created xsi:type="dcterms:W3CDTF">2025-12-13T11:19:46Z</dcterms:created>
  <dcterms:modified xsi:type="dcterms:W3CDTF">2025-12-13T11:19:46Z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