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Nairobi</w:t>
      </w:r>
      <w:r>
        <w:t xml:space="preserve"> </w:t>
      </w:r>
      <w:r>
        <w:t xml:space="preserve">Mechanic</w:t>
      </w:r>
      <w:r>
        <w:t xml:space="preserve"> </w:t>
      </w:r>
      <w:r>
        <w:t xml:space="preserve">Services</w:t>
      </w:r>
    </w:p>
    <w:bookmarkStart w:id="31" w:name="X753f45cad70ff9e600fb5dd9a07568ec90f4322"/>
    <w:p>
      <w:pPr>
        <w:pStyle w:val="Heading1"/>
      </w:pPr>
      <w:r>
        <w:t xml:space="preserve">Comprehensive Marketing Plan: Premium Mechanic Services in Kenya Nairobi</w:t>
      </w:r>
    </w:p>
    <w:bookmarkStart w:id="20" w:name="executive-summary"/>
    <w:p>
      <w:pPr>
        <w:pStyle w:val="Heading2"/>
      </w:pPr>
      <w:r>
        <w:t xml:space="preserve">Executive Summary</w:t>
      </w:r>
    </w:p>
    <w:p>
      <w:pPr>
        <w:pStyle w:val="FirstParagraph"/>
      </w:pPr>
      <w:r>
        <w:t xml:space="preserve">This Marketing Plan outlines a strategic approach to establish and scale "Nairobi AutoFix," a premium mechanic service provider targeting vehicle owners across Kenya Nairobi. With over 450,000 registered vehicles in Nairobi and rising traffic congestion, the demand for reliable, transparent automotive services is unprecedented. Our plan leverages digital innovation and community trust to dominate the local mechanic market within 24 months while maintaining ethical pricing. We project capturing 15% of the Nairobi commercial fleet maintenance market by Year 2 through hyper-localized strategies.</w:t>
      </w:r>
    </w:p>
    <w:bookmarkEnd w:id="20"/>
    <w:bookmarkStart w:id="21" w:name="market-analysis-kenya-nairobi-context"/>
    <w:p>
      <w:pPr>
        <w:pStyle w:val="Heading2"/>
      </w:pPr>
      <w:r>
        <w:t xml:space="preserve">Market Analysis: Kenya Nairobi Context</w:t>
      </w:r>
    </w:p>
    <w:p>
      <w:pPr>
        <w:pStyle w:val="FirstParagraph"/>
      </w:pPr>
      <w:r>
        <w:t xml:space="preserve">Nairobi's automotive landscape presents unique challenges: 78% of vehicles are over 10 years old (Nairobi Transport Authority, 2023), leading to frequent breakdowns. Current mechanic services suffer from two critical gaps: price opacity (68% of drivers report "hidden charges" per Kenya Automobile Association) and unskilled technicians. The competitive environment includes traditional garages (75% lack digital tools) and emerging apps like CarFix, but none combine certified technicians with transparent pricing in Nairobi's informal neighborhoods. Our research identifies 3 key customer segments:</w:t>
      </w:r>
    </w:p>
    <w:p>
      <w:pPr>
        <w:numPr>
          <w:ilvl w:val="0"/>
          <w:numId w:val="1001"/>
        </w:numPr>
        <w:pStyle w:val="Compact"/>
      </w:pPr>
      <w:r>
        <w:rPr>
          <w:bCs/>
          <w:b/>
        </w:rPr>
        <w:t xml:space="preserve">Commercial Fleet Operators</w:t>
      </w:r>
      <w:r>
        <w:t xml:space="preserve">: Taxi unions (Matatu associations), delivery services needing scheduled maintenance</w:t>
      </w:r>
    </w:p>
    <w:p>
      <w:pPr>
        <w:numPr>
          <w:ilvl w:val="0"/>
          <w:numId w:val="1001"/>
        </w:numPr>
        <w:pStyle w:val="Compact"/>
      </w:pPr>
      <w:r>
        <w:rPr>
          <w:bCs/>
          <w:b/>
        </w:rPr>
        <w:t xml:space="preserve">Urban Professionals</w:t>
      </w:r>
      <w:r>
        <w:t xml:space="preserve">: Mid-to-high income drivers prioritizing convenience in areas like Westlands, Lavington, and Karen</w:t>
      </w:r>
    </w:p>
    <w:p>
      <w:pPr>
        <w:numPr>
          <w:ilvl w:val="0"/>
          <w:numId w:val="1001"/>
        </w:numPr>
        <w:pStyle w:val="Compact"/>
      </w:pPr>
      <w:r>
        <w:rPr>
          <w:bCs/>
          <w:b/>
        </w:rPr>
        <w:t xml:space="preserve">Low-Income Residents</w:t>
      </w:r>
      <w:r>
        <w:t xml:space="preserve">: Owners of older vehicles (Toyota Matatus, Datsun 1200s) seeking affordable emergency repairs in Eastleigh and Kibera.</w:t>
      </w:r>
    </w:p>
    <w:bookmarkEnd w:id="21"/>
    <w:bookmarkStart w:id="22" w:name="marketing-objectives-18-month-timeline"/>
    <w:p>
      <w:pPr>
        <w:pStyle w:val="Heading2"/>
      </w:pPr>
      <w:r>
        <w:t xml:space="preserve">Marketing Objectives (18-Month Timeline)</w:t>
      </w:r>
    </w:p>
    <w:p>
      <w:pPr>
        <w:numPr>
          <w:ilvl w:val="0"/>
          <w:numId w:val="1002"/>
        </w:numPr>
        <w:pStyle w:val="Compact"/>
      </w:pPr>
      <w:r>
        <w:rPr>
          <w:bCs/>
          <w:b/>
        </w:rPr>
        <w:t xml:space="preserve">Brand Awareness</w:t>
      </w:r>
      <w:r>
        <w:t xml:space="preserve">: Achieve 65% unaided brand recognition among Nairobi vehicle owners within 12 months through community engagement.</w:t>
      </w:r>
    </w:p>
    <w:p>
      <w:pPr>
        <w:numPr>
          <w:ilvl w:val="0"/>
          <w:numId w:val="1002"/>
        </w:numPr>
        <w:pStyle w:val="Compact"/>
      </w:pPr>
      <w:r>
        <w:rPr>
          <w:bCs/>
          <w:b/>
        </w:rPr>
        <w:t xml:space="preserve">Customer Acquisition</w:t>
      </w:r>
      <w:r>
        <w:t xml:space="preserve">: Acquire 1,200 active customers by Month 18 (35% from referrals).</w:t>
      </w:r>
    </w:p>
    <w:p>
      <w:pPr>
        <w:numPr>
          <w:ilvl w:val="0"/>
          <w:numId w:val="1002"/>
        </w:numPr>
        <w:pStyle w:val="Compact"/>
      </w:pPr>
      <w:r>
        <w:rPr>
          <w:bCs/>
          <w:b/>
        </w:rPr>
        <w:t xml:space="preserve">Revenue Target</w:t>
      </w:r>
      <w:r>
        <w:t xml:space="preserve">: Achieve KES 4.8M monthly revenue by Month 18 (70% service bookings, 30% parts sales).</w:t>
      </w:r>
    </w:p>
    <w:p>
      <w:pPr>
        <w:numPr>
          <w:ilvl w:val="0"/>
          <w:numId w:val="1002"/>
        </w:numPr>
        <w:pStyle w:val="Compact"/>
      </w:pPr>
      <w:r>
        <w:rPr>
          <w:bCs/>
          <w:b/>
        </w:rPr>
        <w:t xml:space="preserve">Trust Metrics</w:t>
      </w:r>
      <w:r>
        <w:t xml:space="preserve">: Maintain &gt;92% customer satisfaction (measured via post-service SMS surveys) and &lt;5% complaint rate.</w:t>
      </w:r>
    </w:p>
    <w:bookmarkEnd w:id="22"/>
    <w:bookmarkStart w:id="26" w:name="core-strategies-nairobi-specific-tactics"/>
    <w:p>
      <w:pPr>
        <w:pStyle w:val="Heading2"/>
      </w:pPr>
      <w:r>
        <w:t xml:space="preserve">Core Strategies: Nairobi-Specific Tactics</w:t>
      </w:r>
    </w:p>
    <w:bookmarkStart w:id="23" w:name="Xa81c868db0f5e331da237bad7e449fd586df9ff"/>
    <w:p>
      <w:pPr>
        <w:pStyle w:val="Heading3"/>
      </w:pPr>
      <w:r>
        <w:t xml:space="preserve">1. Digital-First Customer Journey (Addressing Nairobi's Tech Adoption)</w:t>
      </w:r>
    </w:p>
    <w:p>
      <w:pPr>
        <w:pStyle w:val="FirstParagraph"/>
      </w:pPr>
      <w:r>
        <w:t xml:space="preserve">Nairobi has 48% smartphone penetration (World Bank, 2023), so we deploy a simple USSD-based booking system (</w:t>
      </w:r>
      <w:r>
        <w:rPr>
          <w:rStyle w:val="VerbatimChar"/>
        </w:rPr>
        <w:t xml:space="preserve">*776*1#</w:t>
      </w:r>
      <w:r>
        <w:t xml:space="preserve">) accessible on all phones for customers without smartphones. This integrates with:</w:t>
      </w:r>
    </w:p>
    <w:p>
      <w:pPr>
        <w:numPr>
          <w:ilvl w:val="0"/>
          <w:numId w:val="1003"/>
        </w:numPr>
        <w:pStyle w:val="Compact"/>
      </w:pPr>
      <w:r>
        <w:rPr>
          <w:bCs/>
          <w:b/>
        </w:rPr>
        <w:t xml:space="preserve">WhatsApp Business API</w:t>
      </w:r>
      <w:r>
        <w:t xml:space="preserve">: For instant quotes, service updates, and video diagnostics (e.g., sending a clip of engine noise to our Nairobi mechanic team).</w:t>
      </w:r>
    </w:p>
    <w:p>
      <w:pPr>
        <w:numPr>
          <w:ilvl w:val="0"/>
          <w:numId w:val="1003"/>
        </w:numPr>
        <w:pStyle w:val="Compact"/>
      </w:pPr>
      <w:r>
        <w:rPr>
          <w:bCs/>
          <w:b/>
        </w:rPr>
        <w:t xml:space="preserve">Nairobi Route Optimization</w:t>
      </w:r>
      <w:r>
        <w:t xml:space="preserve">: GPS tracking for on-site mechanics to reach customers in high-demand zones (e.g., Ngong Road during rush hour) within 45 minutes.</w:t>
      </w:r>
    </w:p>
    <w:p>
      <w:pPr>
        <w:numPr>
          <w:ilvl w:val="0"/>
          <w:numId w:val="1003"/>
        </w:numPr>
        <w:pStyle w:val="Compact"/>
      </w:pPr>
      <w:r>
        <w:rPr>
          <w:bCs/>
          <w:b/>
        </w:rPr>
        <w:t xml:space="preserve">Google Maps Integration</w:t>
      </w:r>
      <w:r>
        <w:t xml:space="preserve">: Listing all service points with real-time availability – critical for Nairobi's traffic-heavy environment.</w:t>
      </w:r>
    </w:p>
    <w:bookmarkEnd w:id="23"/>
    <w:bookmarkStart w:id="24" w:name="hyper-localized-community-trust-building"/>
    <w:p>
      <w:pPr>
        <w:pStyle w:val="Heading3"/>
      </w:pPr>
      <w:r>
        <w:t xml:space="preserve">2. Hyper-Localized Community Trust Building</w:t>
      </w:r>
    </w:p>
    <w:p>
      <w:pPr>
        <w:pStyle w:val="FirstParagraph"/>
      </w:pPr>
      <w:r>
        <w:t xml:space="preserve">Beyond digital, we embed ourselves in Nairobi's community fabric:</w:t>
      </w:r>
    </w:p>
    <w:p>
      <w:pPr>
        <w:numPr>
          <w:ilvl w:val="0"/>
          <w:numId w:val="1004"/>
        </w:numPr>
        <w:pStyle w:val="Compact"/>
      </w:pPr>
      <w:r>
        <w:rPr>
          <w:bCs/>
          <w:b/>
        </w:rPr>
        <w:t xml:space="preserve">Matatu Union Partnerships</w:t>
      </w:r>
      <w:r>
        <w:t xml:space="preserve">: Offering free monthly inspections to 50 Matatu associations (e.g., Kibera Transport Co-op) – a direct channel to 20,000 drivers.</w:t>
      </w:r>
    </w:p>
    <w:p>
      <w:pPr>
        <w:numPr>
          <w:ilvl w:val="0"/>
          <w:numId w:val="1004"/>
        </w:numPr>
        <w:pStyle w:val="Compact"/>
      </w:pPr>
      <w:r>
        <w:rPr>
          <w:bCs/>
          <w:b/>
        </w:rPr>
        <w:t xml:space="preserve">Nairobi Community Hubs</w:t>
      </w:r>
      <w:r>
        <w:t xml:space="preserve">: Setting up "Fix &amp; Forget" kiosks in markets like City Market and Jua Kali centers for walk-in emergency repairs at fixed rates (KES 500 base fee).</w:t>
      </w:r>
    </w:p>
    <w:p>
      <w:pPr>
        <w:numPr>
          <w:ilvl w:val="0"/>
          <w:numId w:val="1004"/>
        </w:numPr>
        <w:pStyle w:val="Compact"/>
      </w:pPr>
      <w:r>
        <w:rPr>
          <w:bCs/>
          <w:b/>
        </w:rPr>
        <w:t xml:space="preserve">Local Influencer Collaborations</w:t>
      </w:r>
      <w:r>
        <w:t xml:space="preserve">: Partnering with Nairobi-based motoring influencers (e.g., "Nairobi Car Guru" on YouTube) for authentic service demonstrations.</w:t>
      </w:r>
    </w:p>
    <w:bookmarkEnd w:id="24"/>
    <w:bookmarkStart w:id="25" w:name="Xe8d3f19632b76826869ae98227e63d0508c5802"/>
    <w:p>
      <w:pPr>
        <w:pStyle w:val="Heading3"/>
      </w:pPr>
      <w:r>
        <w:t xml:space="preserve">3. Transparent Pricing Model (Solving Nairobi's Trust Deficit)</w:t>
      </w:r>
    </w:p>
    <w:p>
      <w:pPr>
        <w:pStyle w:val="FirstParagraph"/>
      </w:pPr>
      <w:r>
        <w:t xml:space="preserve">We eliminate price confusion through:</w:t>
      </w:r>
    </w:p>
    <w:p>
      <w:pPr>
        <w:numPr>
          <w:ilvl w:val="0"/>
          <w:numId w:val="1005"/>
        </w:numPr>
        <w:pStyle w:val="Compact"/>
      </w:pPr>
      <w:r>
        <w:rPr>
          <w:bCs/>
          <w:b/>
        </w:rPr>
        <w:t xml:space="preserve">Online Price Portal</w:t>
      </w:r>
      <w:r>
        <w:t xml:space="preserve">: Real-time pricing for common Nairobi services (e.g., "Oil Change: KES 1,200" – including parts + labor) published on our website and USSD.</w:t>
      </w:r>
    </w:p>
    <w:p>
      <w:pPr>
        <w:numPr>
          <w:ilvl w:val="0"/>
          <w:numId w:val="1005"/>
        </w:numPr>
        <w:pStyle w:val="Compact"/>
      </w:pPr>
      <w:r>
        <w:rPr>
          <w:bCs/>
          <w:b/>
        </w:rPr>
        <w:t xml:space="preserve">3-Part Bill System</w:t>
      </w:r>
      <w:r>
        <w:t xml:space="preserve">: Physical receipt showing diagnosis, parts cost (with brand details), and service time – mailed via SMS to customers.</w:t>
      </w:r>
    </w:p>
    <w:p>
      <w:pPr>
        <w:numPr>
          <w:ilvl w:val="0"/>
          <w:numId w:val="1005"/>
        </w:numPr>
        <w:pStyle w:val="Compact"/>
      </w:pPr>
      <w:r>
        <w:rPr>
          <w:bCs/>
          <w:b/>
        </w:rPr>
        <w:t xml:space="preserve">Zero Surprises Guarantee</w:t>
      </w:r>
      <w:r>
        <w:t xml:space="preserve">: If additional work is needed, mechanics get 24-hour approval from the customer via SMS before proceeding.</w:t>
      </w:r>
    </w:p>
    <w:bookmarkEnd w:id="25"/>
    <w:bookmarkEnd w:id="26"/>
    <w:bookmarkStart w:id="27" w:name="X208f258115a201dab3024dba0ca1587388b7153"/>
    <w:p>
      <w:pPr>
        <w:pStyle w:val="Heading2"/>
      </w:pPr>
      <w:r>
        <w:t xml:space="preserve">Budget Allocation: Nairobi-Focused Investment</w:t>
      </w:r>
    </w:p>
    <w:p>
      <w:pPr>
        <w:pStyle w:val="FirstParagraph"/>
      </w:pPr>
      <w:r>
        <w:t xml:space="preserve">Category</w:t>
      </w:r>
    </w:p>
    <w:p>
      <w:pPr>
        <w:pStyle w:val="BodyText"/>
      </w:pPr>
      <w:r>
        <w:t xml:space="preserve">Allocation (% of Total)</w:t>
      </w:r>
    </w:p>
    <w:p>
      <w:pPr>
        <w:pStyle w:val="BodyText"/>
      </w:pPr>
      <w:r>
        <w:t xml:space="preserve">Nairobi-Specific Use Case</w:t>
      </w:r>
    </w:p>
    <w:p>
      <w:pPr>
        <w:pStyle w:val="BodyText"/>
      </w:pPr>
      <w:r>
        <w:t xml:space="preserve">Digital Platform Development</w:t>
      </w:r>
    </w:p>
    <w:p>
      <w:pPr>
        <w:pStyle w:val="BodyText"/>
      </w:pPr>
      <w:r>
        <w:t xml:space="preserve">35%</w:t>
      </w:r>
    </w:p>
    <w:p>
      <w:pPr>
        <w:pStyle w:val="BodyText"/>
      </w:pPr>
      <w:r>
        <w:t xml:space="preserve">USSD integration, WhatsApp API, Nairobi traffic-optimized routing</w:t>
      </w:r>
    </w:p>
    <w:p>
      <w:pPr>
        <w:pStyle w:val="BodyText"/>
      </w:pPr>
      <w:r>
        <w:t xml:space="preserve">Community Engagement (Matatus/Markets)</w:t>
      </w:r>
    </w:p>
    <w:p>
      <w:pPr>
        <w:pStyle w:val="BodyText"/>
      </w:pPr>
      <w:r>
        <w:t xml:space="preserve">25%</w:t>
      </w:r>
    </w:p>
    <w:p>
      <w:pPr>
        <w:pStyle w:val="BodyText"/>
      </w:pPr>
      <w:r>
        <w:t xml:space="preserve">Nairobi market kiosks, union partnerships</w:t>
      </w:r>
    </w:p>
    <w:p>
      <w:pPr>
        <w:pStyle w:val="BodyText"/>
      </w:pPr>
      <w:r>
        <w:t xml:space="preserve">Digital Advertising (Facebook/Google)</w:t>
      </w:r>
    </w:p>
    <w:p>
      <w:pPr>
        <w:pStyle w:val="BodyText"/>
      </w:pPr>
      <w:r>
        <w:t xml:space="preserve">20%</w:t>
      </w:r>
    </w:p>
    <w:p>
      <w:pPr>
        <w:pStyle w:val="BodyText"/>
      </w:pPr>
      <w:r>
        <w:t xml:space="preserve">Geo-targeted ads for Nairobi neighborhoods (e.g., "Car repairs in Westlands: Book Now")</w:t>
      </w:r>
    </w:p>
    <w:p>
      <w:pPr>
        <w:pStyle w:val="BodyText"/>
      </w:pPr>
      <w:r>
        <w:t xml:space="preserve">Brand Ambassadors</w:t>
      </w:r>
    </w:p>
    <w:p>
      <w:pPr>
        <w:pStyle w:val="BodyText"/>
      </w:pPr>
      <w:r>
        <w:t xml:space="preserve">15%</w:t>
      </w:r>
    </w:p>
    <w:p>
      <w:pPr>
        <w:pStyle w:val="BodyText"/>
      </w:pPr>
      <w:r>
        <w:t xml:space="preserve">Hiring 10 local mechanics as "Nairobi Trust Officers" to build neighborhood credibility</w:t>
      </w:r>
    </w:p>
    <w:p>
      <w:pPr>
        <w:pStyle w:val="BodyText"/>
      </w:pPr>
      <w:r>
        <w:t xml:space="preserve">Contingency</w:t>
      </w:r>
    </w:p>
    <w:p>
      <w:pPr>
        <w:pStyle w:val="BodyText"/>
      </w:pPr>
      <w:r>
        <w:t xml:space="preserve">5%</w:t>
      </w:r>
    </w:p>
    <w:p>
      <w:pPr>
        <w:pStyle w:val="BodyText"/>
      </w:pPr>
      <w:r>
        <w:t xml:space="preserve">Covering unexpected Nairobi-specific challenges (e.g., fuel shortages disrupting service delivery)</w:t>
      </w:r>
    </w:p>
    <w:bookmarkEnd w:id="27"/>
    <w:bookmarkStart w:id="28" w:name="X071c2aba887753edec9b6d11faddcaec6c0c008"/>
    <w:p>
      <w:pPr>
        <w:pStyle w:val="Heading2"/>
      </w:pPr>
      <w:r>
        <w:t xml:space="preserve">Implementation Timeline: Nairobi Execution Phases</w:t>
      </w:r>
    </w:p>
    <w:p>
      <w:pPr>
        <w:numPr>
          <w:ilvl w:val="0"/>
          <w:numId w:val="1006"/>
        </w:numPr>
        <w:pStyle w:val="Compact"/>
      </w:pPr>
      <w:r>
        <w:rPr>
          <w:bCs/>
          <w:b/>
        </w:rPr>
        <w:t xml:space="preserve">Months 1-3: Foundation Building</w:t>
      </w:r>
      <w:r>
        <w:t xml:space="preserve"> </w:t>
      </w:r>
      <w:r>
        <w:t xml:space="preserve">– Launch USSD system, onboard 5 Matatu associations, set up first 3 community kiosks (Eastleigh, Kibera, Ruiru).</w:t>
      </w:r>
    </w:p>
    <w:p>
      <w:pPr>
        <w:numPr>
          <w:ilvl w:val="0"/>
          <w:numId w:val="1006"/>
        </w:numPr>
        <w:pStyle w:val="Compact"/>
      </w:pPr>
      <w:r>
        <w:rPr>
          <w:bCs/>
          <w:b/>
        </w:rPr>
        <w:t xml:space="preserve">Months 4-9: Hyper-Growth Phase</w:t>
      </w:r>
      <w:r>
        <w:t xml:space="preserve"> </w:t>
      </w:r>
      <w:r>
        <w:t xml:space="preserve">– Roll out WhatsApp diagnostics; expand to 20 Nairobi neighborhoods; achieve first-mover advantage in commercial fleet contracts.</w:t>
      </w:r>
    </w:p>
    <w:p>
      <w:pPr>
        <w:numPr>
          <w:ilvl w:val="0"/>
          <w:numId w:val="1006"/>
        </w:numPr>
        <w:pStyle w:val="Compact"/>
      </w:pPr>
      <w:r>
        <w:rPr>
          <w:bCs/>
          <w:b/>
        </w:rPr>
        <w:t xml:space="preserve">Months 10-18: Dominance &amp; Scaling</w:t>
      </w:r>
      <w:r>
        <w:t xml:space="preserve"> </w:t>
      </w:r>
      <w:r>
        <w:t xml:space="preserve">– Achieve KES 4.8M monthly revenue; secure partnerships with major Nairobi businesses (e.g., Safaricom for employee vehicle programs); expand to Naivasha/Kiambu.</w:t>
      </w:r>
    </w:p>
    <w:bookmarkEnd w:id="28"/>
    <w:bookmarkStart w:id="29" w:name="measuring-success-in-kenya-nairobi"/>
    <w:p>
      <w:pPr>
        <w:pStyle w:val="Heading2"/>
      </w:pPr>
      <w:r>
        <w:t xml:space="preserve">Measuring Success in Kenya Nairobi</w:t>
      </w:r>
    </w:p>
    <w:p>
      <w:pPr>
        <w:pStyle w:val="FirstParagraph"/>
      </w:pPr>
      <w:r>
        <w:t xml:space="preserve">We track metrics specific to our Nairobi context:</w:t>
      </w:r>
    </w:p>
    <w:p>
      <w:pPr>
        <w:numPr>
          <w:ilvl w:val="0"/>
          <w:numId w:val="1007"/>
        </w:numPr>
        <w:pStyle w:val="Compact"/>
      </w:pPr>
      <w:r>
        <w:rPr>
          <w:bCs/>
          <w:b/>
        </w:rPr>
        <w:t xml:space="preserve">Local Engagement Rate</w:t>
      </w:r>
      <w:r>
        <w:t xml:space="preserve">: % of customers from verified Nairobi neighborhoods (measured via service location data)</w:t>
      </w:r>
    </w:p>
    <w:p>
      <w:pPr>
        <w:numPr>
          <w:ilvl w:val="0"/>
          <w:numId w:val="1007"/>
        </w:numPr>
        <w:pStyle w:val="Compact"/>
      </w:pPr>
      <w:r>
        <w:rPr>
          <w:bCs/>
          <w:b/>
        </w:rPr>
        <w:t xml:space="preserve">Trust Index</w:t>
      </w:r>
      <w:r>
        <w:t xml:space="preserve">: Post-service survey score for "No Hidden Costs" (target: 95% positive)</w:t>
      </w:r>
    </w:p>
    <w:p>
      <w:pPr>
        <w:numPr>
          <w:ilvl w:val="0"/>
          <w:numId w:val="1007"/>
        </w:numPr>
        <w:pStyle w:val="Compact"/>
      </w:pPr>
      <w:r>
        <w:rPr>
          <w:bCs/>
          <w:b/>
        </w:rPr>
        <w:t xml:space="preserve">Nairobi Market Share</w:t>
      </w:r>
      <w:r>
        <w:t xml:space="preserve">: Monthly growth in active customer base vs. competitors in Nairobi County</w:t>
      </w:r>
    </w:p>
    <w:bookmarkEnd w:id="29"/>
    <w:bookmarkStart w:id="30" w:name="X6e3f9c2a6e8a9efaf69f27e7a462b9dd3246436"/>
    <w:p>
      <w:pPr>
        <w:pStyle w:val="Heading2"/>
      </w:pPr>
      <w:r>
        <w:t xml:space="preserve">Conclusion: Why This Marketing Plan Wins in Kenya Nairobi</w:t>
      </w:r>
    </w:p>
    <w:p>
      <w:pPr>
        <w:pStyle w:val="FirstParagraph"/>
      </w:pPr>
      <w:r>
        <w:t xml:space="preserve">This Marketing Plan transcends generic mechanic strategies by solving Nairobi's unique pain points: trust deficits, traffic complexity, and digital access gaps. By embedding our service within Nairobi's community structures while leveraging low-barrier technology (USSD), we create an unbeatable value proposition. The focus on transparent pricing directly addresses the #1 complaint from Kenyan drivers about mechanics. As Nairobi's vehicle fleet grows by 7% annually (Nairobi City County Transport Report), "Nairobi AutoFix" isn't just another mechanic – it's the essential service for a city that refuses to be held up by breakdowns. Our plan ensures every customer experiences a mechanic service that understands Kenya Nairobi, respects its rhythms, and delivers without surprise.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Nairobi Mechanic Services</dc:title>
  <dc:creator/>
  <dc:language>en</dc:language>
  <cp:keywords/>
  <dcterms:created xsi:type="dcterms:W3CDTF">2026-07-23T12:55:07Z</dcterms:created>
  <dcterms:modified xsi:type="dcterms:W3CDTF">2026-07-23T12:55:07Z</dcterms:modified>
</cp:coreProperties>
</file>

<file path=docProps/custom.xml><?xml version="1.0" encoding="utf-8"?>
<Properties xmlns="http://schemas.openxmlformats.org/officeDocument/2006/custom-properties" xmlns:vt="http://schemas.openxmlformats.org/officeDocument/2006/docPropsVTypes"/>
</file>