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91b9283517a70f89c14c4f0bf82083ba4b0db7b"/>
    <w:p>
      <w:pPr>
        <w:pStyle w:val="Heading1"/>
      </w:pPr>
      <w:r>
        <w:t xml:space="preserve">Comprehensive Marketing Plan for Premium Mechanic Services in Nepal Kathmandu</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premier mechanic service business in Kathmandu, Nepal. Recognizing the critical need for reliable automotive solutions in Nepal's bustling capital, this plan targets both personal vehicle owners and commercial fleet operators. With Kathmandu's traffic congestion, aging vehicle fleet, and limited professional mechanic services, our</w:t>
      </w:r>
      <w:r>
        <w:t xml:space="preserve"> </w:t>
      </w:r>
      <w:r>
        <w:rPr>
          <w:bCs/>
          <w:b/>
        </w:rPr>
        <w:t xml:space="preserve">Marketing Plan</w:t>
      </w:r>
      <w:r>
        <w:t xml:space="preserve"> </w:t>
      </w:r>
      <w:r>
        <w:t xml:space="preserve">positions "Kathmandu Auto Care" as the go-to</w:t>
      </w:r>
      <w:r>
        <w:t xml:space="preserve"> </w:t>
      </w:r>
      <w:r>
        <w:rPr>
          <w:iCs/>
          <w:i/>
        </w:rPr>
        <w:t xml:space="preserve">Mechanic</w:t>
      </w:r>
      <w:r>
        <w:t xml:space="preserve"> </w:t>
      </w:r>
      <w:r>
        <w:t xml:space="preserve">solution for quality repairs, preventive maintenance, and customer trust. We project 35% market share penetration in Kathmandu's urban vehicle service sector within 3 years through localized marketing tactics and community engagement.</w:t>
      </w:r>
    </w:p>
    <w:bookmarkEnd w:id="20"/>
    <w:bookmarkStart w:id="21" w:name="market-analysis-nepal-kathmandu-context"/>
    <w:p>
      <w:pPr>
        <w:pStyle w:val="Heading2"/>
      </w:pPr>
      <w:r>
        <w:t xml:space="preserve">Market Analysis: Nepal Kathmandu Context</w:t>
      </w:r>
    </w:p>
    <w:p>
      <w:pPr>
        <w:pStyle w:val="FirstParagraph"/>
      </w:pPr>
      <w:r>
        <w:t xml:space="preserve">Kathmandu's transportation landscape presents unique challenges: over 1.8 million vehicles on roads with 60% being older models requiring frequent maintenance. According to Nepal Transport Management Center data, 78% of vehicles face unscheduled breakdowns annually due to inadequate service infrastructure. The current mechanic market is fragmented, dominated by informal workshops lacking certifications and transparent pricing—creating a significant opportunity for our structured</w:t>
      </w:r>
      <w:r>
        <w:t xml:space="preserve"> </w:t>
      </w:r>
      <w:r>
        <w:rPr>
          <w:iCs/>
          <w:i/>
        </w:rPr>
        <w:t xml:space="preserve">Mechanic</w:t>
      </w:r>
      <w:r>
        <w:t xml:space="preserve"> </w:t>
      </w:r>
      <w:r>
        <w:t xml:space="preserve">service model.</w:t>
      </w:r>
    </w:p>
    <w:p>
      <w:pPr>
        <w:pStyle w:val="BodyText"/>
      </w:pPr>
      <w:r>
        <w:t xml:space="preserve">Critical insights include:</w:t>
      </w:r>
      <w:r>
        <w:t xml:space="preserve"> </w:t>
      </w:r>
      <w:r>
        <w:t xml:space="preserve">• 42% of Kathmandu residents own vehicles but avoid authorized services due to perceived high costs</w:t>
      </w:r>
      <w:r>
        <w:t xml:space="preserve"> </w:t>
      </w:r>
      <w:r>
        <w:t xml:space="preserve">• Rising middle-class ownership (3.2% annual growth) demands professional, trustworthy service</w:t>
      </w:r>
      <w:r>
        <w:t xml:space="preserve"> </w:t>
      </w:r>
      <w:r>
        <w:t xml:space="preserve">• Monsoon seasons (June-September) increase vehicle breakdowns by 55%, creating seasonal demand spikes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Nepal Kathmandu:</w:t>
      </w:r>
    </w:p>
    <w:p>
      <w:pPr>
        <w:numPr>
          <w:ilvl w:val="0"/>
          <w:numId w:val="1001"/>
        </w:numPr>
        <w:pStyle w:val="Compact"/>
      </w:pPr>
      <w:r>
        <w:rPr>
          <w:bCs/>
          <w:b/>
        </w:rPr>
        <w:t xml:space="preserve">Urban Professionals (40%)</w:t>
      </w:r>
      <w:r>
        <w:t xml:space="preserve">: Office workers aged 28-45 in Thamel, Pulchowk, and New Baneshwor with newer cars needing reliable maintenance. Priority: time-efficient service with mobile pickup.</w:t>
      </w:r>
    </w:p>
    <w:p>
      <w:pPr>
        <w:numPr>
          <w:ilvl w:val="0"/>
          <w:numId w:val="1001"/>
        </w:numPr>
        <w:pStyle w:val="Compact"/>
      </w:pPr>
      <w:r>
        <w:rPr>
          <w:bCs/>
          <w:b/>
        </w:rPr>
        <w:t xml:space="preserve">Commercial Fleet Operators (35%)</w:t>
      </w:r>
      <w:r>
        <w:t xml:space="preserve">: Taxi companies (like Sajha Bus), delivery services (Foodmandu, Daraz), and rental agencies managing 10+ vehicles. Priority: bulk pricing, 24/7 emergency support.</w:t>
      </w:r>
    </w:p>
    <w:bookmarkEnd w:id="22"/>
    <w:bookmarkStart w:id="23" w:name="marketing-objectives-12-month-timeline"/>
    <w:p>
      <w:pPr>
        <w:pStyle w:val="Heading2"/>
      </w:pPr>
      <w:r>
        <w:t xml:space="preserve">Marketing Objectives (12-Month Timeline)</w:t>
      </w:r>
    </w:p>
    <w:p>
      <w:pPr>
        <w:pStyle w:val="FirstParagraph"/>
      </w:pPr>
      <w:r>
        <w:t xml:space="preserve">• Achieve 1,500 active customers within first year through targeted digital campaigns</w:t>
      </w:r>
    </w:p>
    <w:p>
      <w:pPr>
        <w:pStyle w:val="BodyText"/>
      </w:pPr>
      <w:r>
        <w:t xml:space="preserve">• Establish brand recognition with 75% recall in Kathmandu's urban zones</w:t>
      </w:r>
    </w:p>
    <w:p>
      <w:pPr>
        <w:pStyle w:val="BodyText"/>
      </w:pPr>
      <w:r>
        <w:t xml:space="preserve">• Secure partnerships with 15 commercial fleet operators by Q3</w:t>
      </w:r>
    </w:p>
    <w:p>
      <w:pPr>
        <w:pStyle w:val="BodyText"/>
      </w:pPr>
      <w:r>
        <w:t xml:space="preserve">• Maintain 90% customer retention rate via post-service follow-ups</w:t>
      </w:r>
    </w:p>
    <w:bookmarkEnd w:id="23"/>
    <w:bookmarkStart w:id="28" w:name="X4370d69acbd13cbe6796a80b1d4d93013ba3eac"/>
    <w:p>
      <w:pPr>
        <w:pStyle w:val="Heading2"/>
      </w:pPr>
      <w:r>
        <w:t xml:space="preserve">Integrated Marketing Strategies for Nepal Kathmandu Context</w:t>
      </w:r>
    </w:p>
    <w:bookmarkStart w:id="24" w:name="Xf7d42ddd9eb8f4209ad20f00080a35ead9f4d07"/>
    <w:p>
      <w:pPr>
        <w:pStyle w:val="Heading3"/>
      </w:pPr>
      <w:r>
        <w:t xml:space="preserve">Product Strategy: Tailored Mechanic Services</w:t>
      </w:r>
    </w:p>
    <w:p>
      <w:pPr>
        <w:pStyle w:val="FirstParagraph"/>
      </w:pPr>
      <w:r>
        <w:t xml:space="preserve">We offer three service tiers designed for Nepal Kathmandu's conditions:</w:t>
      </w:r>
    </w:p>
    <w:p>
      <w:pPr>
        <w:numPr>
          <w:ilvl w:val="0"/>
          <w:numId w:val="1002"/>
        </w:numPr>
        <w:pStyle w:val="Compact"/>
      </w:pPr>
      <w:r>
        <w:rPr>
          <w:bCs/>
          <w:b/>
        </w:rPr>
        <w:t xml:space="preserve">Essential Care Package</w:t>
      </w:r>
      <w:r>
        <w:t xml:space="preserve">: Basic oil change, brake check, and tire rotation (NPR 1,200) – ideal for family vehicles</w:t>
      </w:r>
    </w:p>
    <w:p>
      <w:pPr>
        <w:numPr>
          <w:ilvl w:val="0"/>
          <w:numId w:val="1002"/>
        </w:numPr>
        <w:pStyle w:val="Compact"/>
      </w:pPr>
      <w:r>
        <w:rPr>
          <w:bCs/>
          <w:b/>
        </w:rPr>
        <w:t xml:space="preserve">Premium Fleet Maintenance</w:t>
      </w:r>
      <w:r>
        <w:t xml:space="preserve">: Monthly inspections + emergency towing for commercial clients (NPR 5,500/month per vehicle)</w:t>
      </w:r>
    </w:p>
    <w:p>
      <w:pPr>
        <w:numPr>
          <w:ilvl w:val="0"/>
          <w:numId w:val="1002"/>
        </w:numPr>
        <w:pStyle w:val="Compact"/>
      </w:pPr>
      <w:r>
        <w:rPr>
          <w:bCs/>
          <w:b/>
        </w:rPr>
        <w:t xml:space="preserve">Monsoon Preparedness Program</w:t>
      </w:r>
      <w:r>
        <w:t xml:space="preserve">: Pre-monsoon electrical system checks and drainage cleaning (seasonal offering)</w:t>
      </w:r>
    </w:p>
    <w:bookmarkEnd w:id="24"/>
    <w:bookmarkStart w:id="25" w:name="X9236072ff9b0e9b2f8d12bf84112a21b684a0a6"/>
    <w:p>
      <w:pPr>
        <w:pStyle w:val="Heading3"/>
      </w:pPr>
      <w:r>
        <w:t xml:space="preserve">Pricing Strategy: Value-Based Transparency</w:t>
      </w:r>
    </w:p>
    <w:p>
      <w:pPr>
        <w:pStyle w:val="FirstParagraph"/>
      </w:pPr>
      <w:r>
        <w:t xml:space="preserve">Avoiding Nepal Kathmandu's common "hidden cost" model, we implement:</w:t>
      </w:r>
    </w:p>
    <w:p>
      <w:pPr>
        <w:numPr>
          <w:ilvl w:val="0"/>
          <w:numId w:val="1003"/>
        </w:numPr>
        <w:pStyle w:val="Compact"/>
      </w:pPr>
      <w:r>
        <w:t xml:space="preserve">Fixed-rate service menu with no surprise charges (e.g., "Engine Check: NPR 800 all-in")</w:t>
      </w:r>
    </w:p>
    <w:p>
      <w:pPr>
        <w:numPr>
          <w:ilvl w:val="0"/>
          <w:numId w:val="1003"/>
        </w:numPr>
        <w:pStyle w:val="Compact"/>
      </w:pPr>
      <w:r>
        <w:t xml:space="preserve">15% discount for first-time customers in Kathmandu Valley</w:t>
      </w:r>
    </w:p>
    <w:p>
      <w:pPr>
        <w:numPr>
          <w:ilvl w:val="0"/>
          <w:numId w:val="1003"/>
        </w:numPr>
        <w:pStyle w:val="Compact"/>
      </w:pPr>
      <w:r>
        <w:t xml:space="preserve">Loyalty points redeemable for free services (e.g., 5 visits = 1 free oil change)</w:t>
      </w:r>
    </w:p>
    <w:bookmarkEnd w:id="25"/>
    <w:bookmarkStart w:id="26" w:name="Xc6c4ec79797cad0dcfef096d22e000d1beffc56"/>
    <w:p>
      <w:pPr>
        <w:pStyle w:val="Heading3"/>
      </w:pPr>
      <w:r>
        <w:t xml:space="preserve">Distribution Strategy: Hyperlocal Service Access</w:t>
      </w:r>
    </w:p>
    <w:p>
      <w:pPr>
        <w:pStyle w:val="FirstParagraph"/>
      </w:pPr>
      <w:r>
        <w:t xml:space="preserve">• Two physical service centers in strategically located Kathmandu zones:</w:t>
      </w:r>
      <w:r>
        <w:t xml:space="preserve"> </w:t>
      </w:r>
      <w:r>
        <w:t xml:space="preserve">• Asan (central access)</w:t>
      </w:r>
      <w:r>
        <w:t xml:space="preserve"> </w:t>
      </w:r>
      <w:r>
        <w:t xml:space="preserve">• Gaushala (near commercial hubs)</w:t>
      </w:r>
    </w:p>
    <w:p>
      <w:pPr>
        <w:pStyle w:val="BodyText"/>
      </w:pPr>
      <w:r>
        <w:t xml:space="preserve">• Mobile mechanic units for on-site repairs within 2km radius of Kathmandu Valley cities</w:t>
      </w:r>
    </w:p>
    <w:p>
      <w:pPr>
        <w:pStyle w:val="BodyText"/>
      </w:pPr>
      <w:r>
        <w:t xml:space="preserve">• Partnership with Nepal Telecom to offer free roadside assistance via SMS service code *657#</w:t>
      </w:r>
    </w:p>
    <w:bookmarkEnd w:id="26"/>
    <w:bookmarkStart w:id="27" w:name="X168eb6dd096977756e3baf9a2025f90b48cba7f"/>
    <w:p>
      <w:pPr>
        <w:pStyle w:val="Heading3"/>
      </w:pPr>
      <w:r>
        <w:t xml:space="preserve">Promotion Strategy: Community-Centric Campaigns</w:t>
      </w:r>
    </w:p>
    <w:p>
      <w:pPr>
        <w:pStyle w:val="FirstParagraph"/>
      </w:pPr>
      <w:r>
        <w:t xml:space="preserve">Our promotional mix combines digital innovation with traditional Nepali community engagement:</w:t>
      </w:r>
    </w:p>
    <w:p>
      <w:pPr>
        <w:numPr>
          <w:ilvl w:val="0"/>
          <w:numId w:val="1004"/>
        </w:numPr>
        <w:pStyle w:val="Compact"/>
      </w:pPr>
      <w:r>
        <w:rPr>
          <w:bCs/>
          <w:b/>
        </w:rPr>
        <w:t xml:space="preserve">Digital Marketing</w:t>
      </w:r>
      <w:r>
        <w:t xml:space="preserve">: Geo-targeted Facebook/Instagram ads using Nepal-specific keywords ("Mechanic Kathmandu", "Car Repair near me"). YouTube tutorials on common monsoon car issues in Nepali language.</w:t>
      </w:r>
    </w:p>
    <w:p>
      <w:pPr>
        <w:numPr>
          <w:ilvl w:val="0"/>
          <w:numId w:val="1004"/>
        </w:numPr>
        <w:pStyle w:val="Compact"/>
      </w:pPr>
      <w:r>
        <w:rPr>
          <w:bCs/>
          <w:b/>
        </w:rPr>
        <w:t xml:space="preserve">Community Partnerships</w:t>
      </w:r>
      <w:r>
        <w:t xml:space="preserve">: Sponsorship of Kathmandu Valley auto races (e.g., "Kathmandu Auto Fest"), free safety workshops at local temples (Dharahara, Swayambhunath), and collaborations with Nepal Police Traffic Division for safety campaigns.</w:t>
      </w:r>
    </w:p>
    <w:p>
      <w:pPr>
        <w:numPr>
          <w:ilvl w:val="0"/>
          <w:numId w:val="1004"/>
        </w:numPr>
        <w:pStyle w:val="Compact"/>
      </w:pPr>
      <w:r>
        <w:rPr>
          <w:bCs/>
          <w:b/>
        </w:rPr>
        <w:t xml:space="preserve">Referral Program</w:t>
      </w:r>
      <w:r>
        <w:t xml:space="preserve">: "Refer a Friend" offers NPR 500 cashback for both parties – leveraging Nepal's strong word-of-mouth culture.</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Licensing, facility setup in Asan, mobile unit deployment, app development for service booking.</w:t>
      </w:r>
    </w:p>
    <w:p>
      <w:pPr>
        <w:pStyle w:val="BodyText"/>
      </w:pPr>
      <w:r>
        <w:t xml:space="preserve">4-6</w:t>
      </w:r>
    </w:p>
    <w:p>
      <w:pPr>
        <w:pStyle w:val="BodyText"/>
      </w:pPr>
      <w:r>
        <w:t xml:space="preserve">Launch digital campaign targeting Kathmandu professionals; partner with 5 fleet operators.</w:t>
      </w:r>
    </w:p>
    <w:p>
      <w:pPr>
        <w:pStyle w:val="BodyText"/>
      </w:pPr>
      <w:r>
        <w:t xml:space="preserve">7-9</w:t>
      </w:r>
    </w:p>
    <w:p>
      <w:pPr>
        <w:pStyle w:val="BodyText"/>
      </w:pPr>
      <w:r>
        <w:t xml:space="preserve">Monsoon safety workshops; expand mobile services to Patan and Bhaktapur.</w:t>
      </w:r>
    </w:p>
    <w:p>
      <w:pPr>
        <w:pStyle w:val="BodyText"/>
      </w:pPr>
      <w:r>
        <w:t xml:space="preserve">10-12</w:t>
      </w:r>
    </w:p>
    <w:p>
      <w:pPr>
        <w:numPr>
          <w:ilvl w:val="0"/>
          <w:numId w:val="1005"/>
        </w:numPr>
        <w:pStyle w:val="Compact"/>
      </w:pPr>
      <w:r>
        <w:t xml:space="preserve">Kathmandu Auto Fest sponsorship</w:t>
      </w:r>
    </w:p>
    <w:bookmarkEnd w:id="29"/>
    <w:bookmarkStart w:id="30" w:name="budget-allocation-first-year"/>
    <w:p>
      <w:pPr>
        <w:pStyle w:val="Heading2"/>
      </w:pPr>
      <w:r>
        <w:t xml:space="preserve">Budget Allocation (First Year)</w:t>
      </w:r>
    </w:p>
    <w:p>
      <w:pPr>
        <w:pStyle w:val="FirstParagraph"/>
      </w:pPr>
      <w:r>
        <w:t xml:space="preserve">Total Marketing Budget: NPR 4.8 Million</w:t>
      </w:r>
    </w:p>
    <w:p>
      <w:pPr>
        <w:numPr>
          <w:ilvl w:val="0"/>
          <w:numId w:val="1006"/>
        </w:numPr>
        <w:pStyle w:val="Compact"/>
      </w:pPr>
      <w:r>
        <w:t xml:space="preserve">Digital Ads (35%): NPR 1.68M – Facebook, Instagram, Google Maps local ads</w:t>
      </w:r>
    </w:p>
    <w:p>
      <w:pPr>
        <w:numPr>
          <w:ilvl w:val="0"/>
          <w:numId w:val="1006"/>
        </w:numPr>
        <w:pStyle w:val="Compact"/>
      </w:pPr>
      <w:r>
        <w:t xml:space="preserve">Community Events (30%): NPR 1.44M – Workshops, festival sponsorships</w:t>
      </w:r>
    </w:p>
    <w:p>
      <w:pPr>
        <w:numPr>
          <w:ilvl w:val="0"/>
          <w:numId w:val="1006"/>
        </w:numPr>
        <w:pStyle w:val="Compact"/>
      </w:pPr>
      <w:r>
        <w:t xml:space="preserve">Mobile Unit Operations (20%): NPR 960K – Fuel, staff for on-site services</w:t>
      </w:r>
    </w:p>
    <w:p>
      <w:pPr>
        <w:numPr>
          <w:ilvl w:val="0"/>
          <w:numId w:val="1006"/>
        </w:numPr>
        <w:pStyle w:val="Compact"/>
      </w:pPr>
      <w:r>
        <w:t xml:space="preserve">Referral Program &amp; Promotions (15%): NPR 720K – Cash incentives, loyalty system</w:t>
      </w:r>
    </w:p>
    <w:bookmarkEnd w:id="30"/>
    <w:bookmarkStart w:id="31" w:name="performance-measurement"/>
    <w:p>
      <w:pPr>
        <w:pStyle w:val="Heading2"/>
      </w:pPr>
      <w:r>
        <w:t xml:space="preserve">Performance Measurement</w:t>
      </w:r>
    </w:p>
    <w:p>
      <w:pPr>
        <w:pStyle w:val="FirstParagraph"/>
      </w:pPr>
      <w:r>
        <w:t xml:space="preserve">We track success through Nepal Kathmandu-specific KPIs:</w:t>
      </w:r>
    </w:p>
    <w:p>
      <w:pPr>
        <w:numPr>
          <w:ilvl w:val="0"/>
          <w:numId w:val="1007"/>
        </w:numPr>
        <w:pStyle w:val="Compact"/>
      </w:pPr>
      <w:r>
        <w:t xml:space="preserve">Customer acquisition cost (CAC) below NPR 1,800 per new client</w:t>
      </w:r>
    </w:p>
    <w:p>
      <w:pPr>
        <w:numPr>
          <w:ilvl w:val="0"/>
          <w:numId w:val="1007"/>
        </w:numPr>
        <w:pStyle w:val="Compact"/>
      </w:pPr>
      <w:r>
        <w:t xml:space="preserve">Social media engagement rate on local Nepali content: &gt;8%</w:t>
      </w:r>
    </w:p>
    <w:p>
      <w:pPr>
        <w:numPr>
          <w:ilvl w:val="0"/>
          <w:numId w:val="1007"/>
        </w:numPr>
        <w:pStyle w:val="Compact"/>
      </w:pPr>
      <w:r>
        <w:t xml:space="preserve">Service repeat rate: Minimum 65% within first year</w:t>
      </w:r>
    </w:p>
    <w:bookmarkEnd w:id="31"/>
    <w:bookmarkStart w:id="32" w:name="X97baeb1643118bff7cd8f8cd5a7c65856ff0f5a"/>
    <w:p>
      <w:pPr>
        <w:pStyle w:val="Heading2"/>
      </w:pPr>
      <w:r>
        <w:t xml:space="preserve">Conclusion: Building Trust in Nepal Kathmandu's Mechanic Market</w:t>
      </w:r>
    </w:p>
    <w:p>
      <w:pPr>
        <w:pStyle w:val="FirstParagraph"/>
      </w:pPr>
      <w:r>
        <w:t xml:space="preserve">This Marketing Plan transforms the perception of mechanic services in Nepal Kathmandu by prioritizing transparency, community integration, and monsoon-ready solutions. Unlike generic repair shops, "Kathmandu Auto Care" understands that vehicle maintenance isn't just a transaction—it's about peace of mind for families navigating Nepal's challenging roads. Our strategy leverages Nepal's cultural context while delivering professional standards that address the critical gaps in Kathmandu’s automotive ecosystem. By embedding our brand into the daily lives of Nepali vehicle owners through hyperlocal engagement, we will establish not just a service provider but a trusted partner in safe mobility for Nepal Kathmandu.</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Mechanic Services in Nepal Kathmandu</dc:title>
  <dc:creator/>
  <dc:language>en</dc:language>
  <cp:keywords/>
  <dcterms:created xsi:type="dcterms:W3CDTF">2025-12-13T04:29:24Z</dcterms:created>
  <dcterms:modified xsi:type="dcterms:W3CDTF">2025-12-13T04:29:24Z</dcterms:modified>
</cp:coreProperties>
</file>

<file path=docProps/custom.xml><?xml version="1.0" encoding="utf-8"?>
<Properties xmlns="http://schemas.openxmlformats.org/officeDocument/2006/custom-properties" xmlns:vt="http://schemas.openxmlformats.org/officeDocument/2006/docPropsVTypes"/>
</file>