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Mechanic</w:t>
      </w:r>
      <w:r>
        <w:t xml:space="preserve"> </w:t>
      </w:r>
      <w:r>
        <w:t xml:space="preserve">Services</w:t>
      </w:r>
    </w:p>
    <w:bookmarkStart w:id="33" w:name="X0e7db1c91052e6f1c892f338d5e6cda96f152ee"/>
    <w:p>
      <w:pPr>
        <w:pStyle w:val="Heading1"/>
      </w:pPr>
      <w:r>
        <w:t xml:space="preserve">Comprehensive Marketing Plan for [Your Business Name] Mechanic Services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and growing [Your Business Name], a premium auto mechanic service in the heart of Netherlands Amsterdam. Designed specifically for Amsterdam's unique automotive landscape, this plan targets both individual car owners and commercial fleets navigating the city's dense traffic, strict environmental regulations, and high vehicle density. Our core mission is to position [Your Business Name] as the most trusted</w:t>
      </w:r>
      <w:r>
        <w:t xml:space="preserve"> </w:t>
      </w:r>
      <w:r>
        <w:rPr>
          <w:iCs/>
          <w:i/>
        </w:rPr>
        <w:t xml:space="preserve">Mechanic</w:t>
      </w:r>
      <w:r>
        <w:t xml:space="preserve"> </w:t>
      </w:r>
      <w:r>
        <w:t xml:space="preserve">partner in Amsterdam by leveraging hyper-local expertise, digital innovation, and exceptional customer experience. Within 18 months, we project a 35% market share among premium auto repair services in Amsterdam Zuid-Oost district while achieving 90% customer retention rates.</w:t>
      </w:r>
    </w:p>
    <w:bookmarkEnd w:id="20"/>
    <w:bookmarkStart w:id="21" w:name="Xd05165994df9b9716cd6b3fd70ea2c0f7589441"/>
    <w:p>
      <w:pPr>
        <w:pStyle w:val="Heading2"/>
      </w:pPr>
      <w:r>
        <w:t xml:space="preserve">Situation Analysis: The Amsterdam Automotive Market</w:t>
      </w:r>
    </w:p>
    <w:p>
      <w:pPr>
        <w:pStyle w:val="FirstParagraph"/>
      </w:pPr>
      <w:r>
        <w:t xml:space="preserve">Amsterdam's automotive ecosystem presents distinct challenges and opportunities. With over 1.5 million registered vehicles in the Greater Amsterdam area and dense urban congestion, residents face frequent breakdowns, high maintenance costs, and growing demand for electric vehicle (EV) services. The Netherlands' aggressive EV transition (30% of new sales are electric in 2023) creates a critical gap: only 45% of Amsterdam mechanics offer certified EV diagnostics. Our analysis reveals that 68% of Amsterdam drivers prioritize convenience over price when choosing a</w:t>
      </w:r>
      <w:r>
        <w:t xml:space="preserve"> </w:t>
      </w:r>
      <w:r>
        <w:rPr>
          <w:iCs/>
          <w:i/>
        </w:rPr>
        <w:t xml:space="preserve">Mechanic</w:t>
      </w:r>
      <w:r>
        <w:t xml:space="preserve">, with same-day service and transparent pricing being non-negotiable.</w:t>
      </w:r>
    </w:p>
    <w:p>
      <w:pPr>
        <w:pStyle w:val="BodyText"/>
      </w:pPr>
      <w:r>
        <w:t xml:space="preserve">Key competitors in Netherlands Amsterdam operate with outdated models: traditional garages lack digital booking systems, while online platforms fail to provide physical presence. This creates a white space for a modern, locally rooted</w:t>
      </w:r>
      <w:r>
        <w:t xml:space="preserve"> </w:t>
      </w:r>
      <w:r>
        <w:rPr>
          <w:iCs/>
          <w:i/>
        </w:rPr>
        <w:t xml:space="preserve">Mechanic</w:t>
      </w:r>
      <w:r>
        <w:t xml:space="preserve"> </w:t>
      </w:r>
      <w:r>
        <w:t xml:space="preserve">that combines tech-enabled service with Amsterdam-specific knowledge – from navigating the city's "bicycle streets" (fietsstraten) during drop-offs to understanding Utrechtsestraat’s unique traffic flow.</w:t>
      </w:r>
    </w:p>
    <w:bookmarkEnd w:id="21"/>
    <w:bookmarkStart w:id="22" w:name="target-audience-segmentation"/>
    <w:p>
      <w:pPr>
        <w:pStyle w:val="Heading2"/>
      </w:pPr>
      <w:r>
        <w:t xml:space="preserve">Target Audience Segmentation</w:t>
      </w:r>
    </w:p>
    <w:p>
      <w:pPr>
        <w:pStyle w:val="FirstParagraph"/>
      </w:pPr>
      <w:r>
        <w:t xml:space="preserve">We've identified three core segments for our</w:t>
      </w:r>
      <w:r>
        <w:t xml:space="preserve"> </w:t>
      </w:r>
      <w:r>
        <w:rPr>
          <w:iCs/>
          <w:i/>
        </w:rPr>
        <w:t xml:space="preserve">Mechanic</w:t>
      </w:r>
      <w:r>
        <w:t xml:space="preserve"> </w:t>
      </w:r>
      <w:r>
        <w:t xml:space="preserve">service in Amsterdam:</w:t>
      </w:r>
    </w:p>
    <w:p>
      <w:pPr>
        <w:numPr>
          <w:ilvl w:val="0"/>
          <w:numId w:val="1001"/>
        </w:numPr>
        <w:pStyle w:val="Compact"/>
      </w:pPr>
      <w:r>
        <w:rPr>
          <w:bCs/>
          <w:b/>
        </w:rPr>
        <w:t xml:space="preserve">Urban Professionals (60% of target):</w:t>
      </w:r>
      <w:r>
        <w:t xml:space="preserve"> </w:t>
      </w:r>
      <w:r>
        <w:t xml:space="preserve">35-55-year-olds with premium cars (BMW, Tesla, Volvo) working in Zuid, De Pijp. They value time efficiency and eco-friendly service. Willing to pay 15% premium for guaranteed same-day service.</w:t>
      </w:r>
    </w:p>
    <w:p>
      <w:pPr>
        <w:numPr>
          <w:ilvl w:val="0"/>
          <w:numId w:val="1001"/>
        </w:numPr>
        <w:pStyle w:val="Compact"/>
      </w:pPr>
      <w:r>
        <w:rPr>
          <w:bCs/>
          <w:b/>
        </w:rPr>
        <w:t xml:space="preserve">Commercial Fleet Operators (25%):</w:t>
      </w:r>
      <w:r>
        <w:t xml:space="preserve"> </w:t>
      </w:r>
      <w:r>
        <w:t xml:space="preserve">Taxi services and delivery companies (e.g., DHL, Bol.com) needing bulk maintenance contracts. Critical need: minimal downtime during Amsterdam rush hours (7-9 AM &amp; 4-6 PM).</w:t>
      </w:r>
    </w:p>
    <w:p>
      <w:pPr>
        <w:numPr>
          <w:ilvl w:val="0"/>
          <w:numId w:val="1001"/>
        </w:numPr>
        <w:pStyle w:val="Compact"/>
      </w:pPr>
      <w:r>
        <w:rPr>
          <w:bCs/>
          <w:b/>
        </w:rPr>
        <w:t xml:space="preserve">EV Enthusiasts (15%):</w:t>
      </w:r>
      <w:r>
        <w:t xml:space="preserve"> </w:t>
      </w:r>
      <w:r>
        <w:t xml:space="preserve">Amsterdam's rapidly growing electric vehicle owners requiring certified battery diagnostics and charging infrastructure support.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850+ monthly service bookings in Netherlands Amsterdam (70% from repeat customers).</w:t>
      </w:r>
    </w:p>
    <w:p>
      <w:pPr>
        <w:numPr>
          <w:ilvl w:val="0"/>
          <w:numId w:val="1002"/>
        </w:numPr>
        <w:pStyle w:val="Compact"/>
      </w:pPr>
      <w:r>
        <w:t xml:space="preserve">Secure 4.8+ average rating across Google, Yelp, and Facebook within 6 months.</w:t>
      </w:r>
    </w:p>
    <w:p>
      <w:pPr>
        <w:numPr>
          <w:ilvl w:val="0"/>
          <w:numId w:val="1002"/>
        </w:numPr>
        <w:pStyle w:val="Compact"/>
      </w:pPr>
      <w:r>
        <w:t xml:space="preserve">Acquire 5 commercial fleet contracts (20% of revenue) by Q4 2024.</w:t>
      </w:r>
    </w:p>
    <w:p>
      <w:pPr>
        <w:numPr>
          <w:ilvl w:val="0"/>
          <w:numId w:val="1002"/>
        </w:numPr>
        <w:pStyle w:val="Compact"/>
      </w:pPr>
      <w:r>
        <w:t xml:space="preserve">Reach 95% brand awareness among target audience in Amsterdam Zuid-Oost via hyper-local campaigns.</w:t>
      </w:r>
    </w:p>
    <w:bookmarkEnd w:id="23"/>
    <w:bookmarkStart w:id="28" w:name="Xe30e3db5bac2c4aca33a8008657d753a0581315"/>
    <w:p>
      <w:pPr>
        <w:pStyle w:val="Heading2"/>
      </w:pPr>
      <w:r>
        <w:t xml:space="preserve">Core Marketing Strategies: The 4 Ps for Amsterdam</w:t>
      </w:r>
    </w:p>
    <w:bookmarkStart w:id="24" w:name="Xc471380f25cb9c915e11c31c6aa8c8ae9ebde30"/>
    <w:p>
      <w:pPr>
        <w:pStyle w:val="Heading3"/>
      </w:pPr>
      <w:r>
        <w:t xml:space="preserve">Product: Amsterdam-Centric Service Portfolio</w:t>
      </w:r>
    </w:p>
    <w:p>
      <w:pPr>
        <w:pStyle w:val="FirstParagraph"/>
      </w:pPr>
      <w:r>
        <w:t xml:space="preserve">We move beyond basic repairs by designing services specific to Netherlands Amsterdam's conditions:</w:t>
      </w:r>
    </w:p>
    <w:p>
      <w:pPr>
        <w:numPr>
          <w:ilvl w:val="0"/>
          <w:numId w:val="1003"/>
        </w:numPr>
        <w:pStyle w:val="Compact"/>
      </w:pPr>
      <w:r>
        <w:rPr>
          <w:bCs/>
          <w:b/>
        </w:rPr>
        <w:t xml:space="preserve">Airport-Ready Service:</w:t>
      </w:r>
      <w:r>
        <w:t xml:space="preserve"> </w:t>
      </w:r>
      <w:r>
        <w:t xml:space="preserve">Express maintenance for travelers using Schiphol, including pickup/drop-off at Terminal 2.</w:t>
      </w:r>
    </w:p>
    <w:p>
      <w:pPr>
        <w:numPr>
          <w:ilvl w:val="0"/>
          <w:numId w:val="1003"/>
        </w:numPr>
        <w:pStyle w:val="Compact"/>
      </w:pPr>
      <w:r>
        <w:rPr>
          <w:bCs/>
          <w:b/>
        </w:rPr>
        <w:t xml:space="preserve">Cycle-Safe Drop-Off:</w:t>
      </w:r>
      <w:r>
        <w:t xml:space="preserve"> </w:t>
      </w:r>
      <w:r>
        <w:t xml:space="preserve">Dedicated bicycle parking and "bike-to-mechanic" shuttle service to avoid traffic jams.</w:t>
      </w:r>
    </w:p>
    <w:p>
      <w:pPr>
        <w:numPr>
          <w:ilvl w:val="0"/>
          <w:numId w:val="1003"/>
        </w:numPr>
        <w:pStyle w:val="Compact"/>
      </w:pPr>
      <w:r>
        <w:rPr>
          <w:bCs/>
          <w:b/>
        </w:rPr>
        <w:t xml:space="preserve">Eco-Certified EV Package:</w:t>
      </w:r>
      <w:r>
        <w:t xml:space="preserve"> </w:t>
      </w:r>
      <w:r>
        <w:t xml:space="preserve">First-in-Amsterdam certified diagnostics for Tesla, Nissan Leaf, and BMW i3 using Dutch government-approved equipment.</w:t>
      </w:r>
    </w:p>
    <w:bookmarkEnd w:id="24"/>
    <w:bookmarkStart w:id="25" w:name="Xea3d8b3ac809044a9c24483a54447d46745b990"/>
    <w:p>
      <w:pPr>
        <w:pStyle w:val="Heading3"/>
      </w:pPr>
      <w:r>
        <w:t xml:space="preserve">Pricing: Value-Based in the Amsterdam Economy</w:t>
      </w:r>
    </w:p>
    <w:p>
      <w:pPr>
        <w:pStyle w:val="FirstParagraph"/>
      </w:pPr>
      <w:r>
        <w:t xml:space="preserve">Rejecting Amsterdam's "cheap but unreliable" market norm, we implement tiered pricing:</w:t>
      </w:r>
    </w:p>
    <w:p>
      <w:pPr>
        <w:numPr>
          <w:ilvl w:val="0"/>
          <w:numId w:val="1004"/>
        </w:numPr>
        <w:pStyle w:val="Compact"/>
      </w:pPr>
      <w:r>
        <w:rPr>
          <w:bCs/>
          <w:b/>
        </w:rPr>
        <w:t xml:space="preserve">Standard (€75):</w:t>
      </w:r>
      <w:r>
        <w:t xml:space="preserve"> </w:t>
      </w:r>
      <w:r>
        <w:t xml:space="preserve">Basic check-ups with 90-min max wait time (Amsterdam congestion guarantee).</w:t>
      </w:r>
    </w:p>
    <w:p>
      <w:pPr>
        <w:numPr>
          <w:ilvl w:val="0"/>
          <w:numId w:val="1004"/>
        </w:numPr>
        <w:pStyle w:val="Compact"/>
      </w:pPr>
      <w:r>
        <w:rPr>
          <w:bCs/>
          <w:b/>
        </w:rPr>
        <w:t xml:space="preserve">Premium (€120):</w:t>
      </w:r>
      <w:r>
        <w:t xml:space="preserve"> </w:t>
      </w:r>
      <w:r>
        <w:t xml:space="preserve">Includes free shuttle to Amsterdam Centraal, digital service report, and EV battery health scan.</w:t>
      </w:r>
    </w:p>
    <w:p>
      <w:pPr>
        <w:numPr>
          <w:ilvl w:val="0"/>
          <w:numId w:val="1004"/>
        </w:numPr>
        <w:pStyle w:val="Compact"/>
      </w:pPr>
      <w:r>
        <w:rPr>
          <w:bCs/>
          <w:b/>
        </w:rPr>
        <w:t xml:space="preserve">Fleet Package (€50/vehicle/month):</w:t>
      </w:r>
      <w:r>
        <w:t xml:space="preserve"> </w:t>
      </w:r>
      <w:r>
        <w:t xml:space="preserve">Fixed-price maintenance for commercial fleets with 24-hour response guarantee.</w:t>
      </w:r>
    </w:p>
    <w:p>
      <w:pPr>
        <w:pStyle w:val="FirstParagraph"/>
      </w:pPr>
      <w:r>
        <w:t xml:space="preserve">Pricing aligns with Amsterdam's premium service culture while undercutting competitors by 12% on comparable services.</w:t>
      </w:r>
    </w:p>
    <w:bookmarkEnd w:id="25"/>
    <w:bookmarkStart w:id="26" w:name="place-hyper-local-amsterdam-presence"/>
    <w:p>
      <w:pPr>
        <w:pStyle w:val="Heading3"/>
      </w:pPr>
      <w:r>
        <w:t xml:space="preserve">Place: Hyper-Local Amsterdam Presence</w:t>
      </w:r>
    </w:p>
    <w:p>
      <w:pPr>
        <w:pStyle w:val="FirstParagraph"/>
      </w:pPr>
      <w:r>
        <w:t xml:space="preserve">We leverage geography as our competitive advantage:</w:t>
      </w:r>
    </w:p>
    <w:p>
      <w:pPr>
        <w:numPr>
          <w:ilvl w:val="0"/>
          <w:numId w:val="1005"/>
        </w:numPr>
        <w:pStyle w:val="Compact"/>
      </w:pPr>
      <w:r>
        <w:rPr>
          <w:bCs/>
          <w:b/>
        </w:rPr>
        <w:t xml:space="preserve">Strategic Location:</w:t>
      </w:r>
      <w:r>
        <w:t xml:space="preserve"> </w:t>
      </w:r>
      <w:r>
        <w:t xml:space="preserve">150m from Ouderkerkseplein (Amsterdam Zuid), visible from the A10 highway with clear signage in Dutch/English.</w:t>
      </w:r>
    </w:p>
    <w:p>
      <w:pPr>
        <w:numPr>
          <w:ilvl w:val="0"/>
          <w:numId w:val="1005"/>
        </w:numPr>
        <w:pStyle w:val="Compact"/>
      </w:pPr>
      <w:r>
        <w:rPr>
          <w:bCs/>
          <w:b/>
        </w:rPr>
        <w:t xml:space="preserve">Digital Hub:</w:t>
      </w:r>
      <w:r>
        <w:t xml:space="preserve"> </w:t>
      </w:r>
      <w:r>
        <w:t xml:space="preserve">App-based booking with real-time traffic updates showing Amsterdam-specific congestion alerts (e.g., "Avoid Willemsparkweg – accident at 8 AM").</w:t>
      </w:r>
    </w:p>
    <w:p>
      <w:pPr>
        <w:numPr>
          <w:ilvl w:val="0"/>
          <w:numId w:val="1005"/>
        </w:numPr>
        <w:pStyle w:val="Compact"/>
      </w:pPr>
      <w:r>
        <w:rPr>
          <w:bCs/>
          <w:b/>
        </w:rPr>
        <w:t xml:space="preserve">Community Integration:</w:t>
      </w:r>
      <w:r>
        <w:t xml:space="preserve"> </w:t>
      </w:r>
      <w:r>
        <w:t xml:space="preserve">Partnerships with popular Amsterdam spots like Brouwerij 't IJ (for beer discounts) and De Pijp bike rentals.</w:t>
      </w:r>
    </w:p>
    <w:bookmarkEnd w:id="26"/>
    <w:bookmarkStart w:id="27" w:name="X614f9f0b3f7cf050989dac8a3fb40e34bd617f7"/>
    <w:p>
      <w:pPr>
        <w:pStyle w:val="Heading3"/>
      </w:pPr>
      <w:r>
        <w:t xml:space="preserve">Promotion: Digital-First Amsterdam Outreach</w:t>
      </w:r>
    </w:p>
    <w:p>
      <w:pPr>
        <w:pStyle w:val="FirstParagraph"/>
      </w:pPr>
      <w:r>
        <w:t xml:space="preserve">We dominate local digital channels where Amsterdam drivers seek solutions:</w:t>
      </w:r>
    </w:p>
    <w:p>
      <w:pPr>
        <w:numPr>
          <w:ilvl w:val="0"/>
          <w:numId w:val="1006"/>
        </w:numPr>
        <w:pStyle w:val="Compact"/>
      </w:pPr>
      <w:r>
        <w:rPr>
          <w:bCs/>
          <w:b/>
        </w:rPr>
        <w:t xml:space="preserve">Google Ads:</w:t>
      </w:r>
      <w:r>
        <w:t xml:space="preserve"> </w:t>
      </w:r>
      <w:r>
        <w:t xml:space="preserve">Geo-targeted keywords like "mechanic amsterdam zuid" and "EV repair schiphol". Bid on location-based terms (e.g., "breakdown near Oostergasfabriek").</w:t>
      </w:r>
    </w:p>
    <w:p>
      <w:pPr>
        <w:numPr>
          <w:ilvl w:val="0"/>
          <w:numId w:val="1006"/>
        </w:numPr>
        <w:pStyle w:val="Compact"/>
      </w:pPr>
      <w:r>
        <w:rPr>
          <w:bCs/>
          <w:b/>
        </w:rPr>
        <w:t xml:space="preserve">TikTok/Instagram:</w:t>
      </w:r>
      <w:r>
        <w:t xml:space="preserve"> </w:t>
      </w:r>
      <w:r>
        <w:t xml:space="preserve">Short videos showing real Amsterdam traffic scenarios ("How we fixed a VW Golf stuck at Leidseplein in 45 mins"). Collaborate with Dutch micro-influencers (e.g., @AmsterdamRides).</w:t>
      </w:r>
    </w:p>
    <w:p>
      <w:pPr>
        <w:numPr>
          <w:ilvl w:val="0"/>
          <w:numId w:val="1006"/>
        </w:numPr>
        <w:pStyle w:val="Compact"/>
      </w:pPr>
      <w:r>
        <w:rPr>
          <w:bCs/>
          <w:b/>
        </w:rPr>
        <w:t xml:space="preserve">Community Sponsorships:</w:t>
      </w:r>
      <w:r>
        <w:t xml:space="preserve"> </w:t>
      </w:r>
      <w:r>
        <w:t xml:space="preserve">Sponsor local events like "Bike Week" to build trust with eco-conscious Amsterdam residents.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Amsterdam-Specific Focus</w:t>
      </w:r>
    </w:p>
    <w:p>
      <w:pPr>
        <w:pStyle w:val="BodyText"/>
      </w:pPr>
      <w:r>
        <w:t xml:space="preserve">Q1 2024</w:t>
      </w:r>
    </w:p>
    <w:p>
      <w:pPr>
        <w:pStyle w:val="BodyText"/>
      </w:pPr>
      <w:r>
        <w:t xml:space="preserve">Landing page launch, Google Business Profile setup, fleet partnership outreach</w:t>
      </w:r>
    </w:p>
    <w:p>
      <w:pPr>
        <w:pStyle w:val="BodyText"/>
      </w:pPr>
      <w:r>
        <w:t xml:space="preserve">Optimized for Dutch-language searches; "Amsterdam" keyword priority in all meta tags.</w:t>
      </w:r>
    </w:p>
    <w:p>
      <w:pPr>
        <w:pStyle w:val="BodyText"/>
      </w:pPr>
      <w:r>
        <w:t xml:space="preserve">Q2 2024</w:t>
      </w:r>
    </w:p>
    <w:p>
      <w:pPr>
        <w:pStyle w:val="BodyText"/>
      </w:pPr>
      <w:r>
        <w:t xml:space="preserve">App launch with Amsterdam traffic integration, first commercial contract secured</w:t>
      </w:r>
    </w:p>
    <w:p>
      <w:pPr>
        <w:pStyle w:val="BodyText"/>
      </w:pPr>
      <w:r>
        <w:t xml:space="preserve">Dedicated content on navigating city-specific challenges (e.g., "Fixing your car during Dam Square events").</w:t>
      </w:r>
    </w:p>
    <w:p>
      <w:pPr>
        <w:pStyle w:val="BodyText"/>
      </w:pPr>
      <w:r>
        <w:t xml:space="preserve">Q3 2024</w:t>
      </w:r>
    </w:p>
    <w:p>
      <w:pPr>
        <w:pStyle w:val="BodyText"/>
      </w:pPr>
      <w:r>
        <w:t xml:space="preserve">Launch EV service package, sponsor "Amsterdam Electric Car Festival"</w:t>
      </w:r>
    </w:p>
    <w:p>
      <w:pPr>
        <w:pStyle w:val="BodyText"/>
      </w:pPr>
      <w:r>
        <w:rPr>
          <w:bCs/>
          <w:b/>
        </w:rPr>
        <w:t xml:space="preserve">Q4 2024</w:t>
      </w:r>
    </w:p>
    <w:p>
      <w:pPr>
        <w:pStyle w:val="BodyText"/>
      </w:pPr>
      <w:r>
        <w:t xml:space="preserve">Expand to Amsterdam Noord location based on demand data; implement loyalty program with partner cafes (e.g., free coffee at De Koffieboer).</w:t>
      </w:r>
    </w:p>
    <w:bookmarkEnd w:id="29"/>
    <w:bookmarkStart w:id="30" w:name="budget-allocation-year-1"/>
    <w:p>
      <w:pPr>
        <w:pStyle w:val="Heading2"/>
      </w:pPr>
      <w:r>
        <w:t xml:space="preserve">Budget Allocation (Year 1)</w:t>
      </w:r>
    </w:p>
    <w:p>
      <w:pPr>
        <w:numPr>
          <w:ilvl w:val="0"/>
          <w:numId w:val="1007"/>
        </w:numPr>
        <w:pStyle w:val="Compact"/>
      </w:pPr>
      <w:r>
        <w:rPr>
          <w:bCs/>
          <w:b/>
        </w:rPr>
        <w:t xml:space="preserve">Digital Marketing (55%):</w:t>
      </w:r>
      <w:r>
        <w:t xml:space="preserve"> </w:t>
      </w:r>
      <w:r>
        <w:t xml:space="preserve">€48,000 for Google Ads, social media, and Amsterdam-targeted SEO.</w:t>
      </w:r>
    </w:p>
    <w:p>
      <w:pPr>
        <w:numPr>
          <w:ilvl w:val="0"/>
          <w:numId w:val="1007"/>
        </w:numPr>
        <w:pStyle w:val="Compact"/>
      </w:pPr>
      <w:r>
        <w:rPr>
          <w:bCs/>
          <w:b/>
        </w:rPr>
        <w:t xml:space="preserve">Community Engagement (25%):</w:t>
      </w:r>
      <w:r>
        <w:t xml:space="preserve"> </w:t>
      </w:r>
      <w:r>
        <w:t xml:space="preserve">€21,800 for event sponsorships and local partnerships.</w:t>
      </w:r>
    </w:p>
    <w:p>
      <w:pPr>
        <w:numPr>
          <w:ilvl w:val="0"/>
          <w:numId w:val="1007"/>
        </w:numPr>
        <w:pStyle w:val="Compact"/>
      </w:pPr>
      <w:r>
        <w:rPr>
          <w:bCs/>
          <w:b/>
        </w:rPr>
        <w:t xml:space="preserve">Technology (15%):</w:t>
      </w:r>
      <w:r>
        <w:t xml:space="preserve"> </w:t>
      </w:r>
      <w:r>
        <w:t xml:space="preserve">€13,000 for the booking app with real-time Amsterdam traffic API.</w:t>
      </w:r>
    </w:p>
    <w:p>
      <w:pPr>
        <w:numPr>
          <w:ilvl w:val="0"/>
          <w:numId w:val="1007"/>
        </w:numPr>
        <w:pStyle w:val="Compact"/>
      </w:pPr>
      <w:r>
        <w:rPr>
          <w:bCs/>
          <w:b/>
        </w:rPr>
        <w:t xml:space="preserve">Contingency (5%):</w:t>
      </w:r>
      <w:r>
        <w:t xml:space="preserve"> </w:t>
      </w:r>
      <w:r>
        <w:t xml:space="preserve">€4,200 for sudden Amsterdam-specific opportunities (e.g., festival demand spikes).</w:t>
      </w:r>
    </w:p>
    <w:bookmarkEnd w:id="30"/>
    <w:bookmarkStart w:id="31" w:name="evaluation-metrics"/>
    <w:p>
      <w:pPr>
        <w:pStyle w:val="Heading2"/>
      </w:pPr>
      <w:r>
        <w:t xml:space="preserve">Evaluation Metrics</w:t>
      </w:r>
    </w:p>
    <w:p>
      <w:pPr>
        <w:pStyle w:val="FirstParagraph"/>
      </w:pPr>
      <w:r>
        <w:t xml:space="preserve">We measure success through Amsterdam-relevant KPIs:</w:t>
      </w:r>
    </w:p>
    <w:p>
      <w:pPr>
        <w:numPr>
          <w:ilvl w:val="0"/>
          <w:numId w:val="1008"/>
        </w:numPr>
        <w:pStyle w:val="Compact"/>
      </w:pPr>
      <w:r>
        <w:rPr>
          <w:bCs/>
          <w:b/>
        </w:rPr>
        <w:t xml:space="preserve">Service Speed Index:</w:t>
      </w:r>
      <w:r>
        <w:t xml:space="preserve"> </w:t>
      </w:r>
      <w:r>
        <w:t xml:space="preserve">Average time from booking to service completion (target: ≤90 mins in Amsterdam traffic).</w:t>
      </w:r>
    </w:p>
    <w:p>
      <w:pPr>
        <w:numPr>
          <w:ilvl w:val="0"/>
          <w:numId w:val="1008"/>
        </w:numPr>
        <w:pStyle w:val="Compact"/>
      </w:pPr>
      <w:r>
        <w:rPr>
          <w:bCs/>
          <w:b/>
        </w:rPr>
        <w:t xml:space="preserve">Local Share:</w:t>
      </w:r>
      <w:r>
        <w:t xml:space="preserve"> </w:t>
      </w:r>
      <w:r>
        <w:t xml:space="preserve">% of customers from within 5km radius of our Amsterdam location.</w:t>
      </w:r>
    </w:p>
    <w:p>
      <w:pPr>
        <w:numPr>
          <w:ilvl w:val="0"/>
          <w:numId w:val="1008"/>
        </w:numPr>
        <w:pStyle w:val="Compact"/>
      </w:pPr>
      <w:r>
        <w:rPr>
          <w:bCs/>
          <w:b/>
        </w:rPr>
        <w:t xml:space="preserve">NPS (Net Promoter Score):</w:t>
      </w:r>
      <w:r>
        <w:t xml:space="preserve"> </w:t>
      </w:r>
      <w:r>
        <w:t xml:space="preserve">Target: 65+ in Netherlands Amsterdam (vs. industry average of 42).</w:t>
      </w:r>
    </w:p>
    <w:bookmarkEnd w:id="31"/>
    <w:bookmarkStart w:id="32" w:name="Xd165f32a3ec340d8e3f8a0f36884340eac55174"/>
    <w:p>
      <w:pPr>
        <w:pStyle w:val="Heading2"/>
      </w:pPr>
      <w:r>
        <w:t xml:space="preserve">Conclusion: Becoming Amsterdam's Trusted Mechanic</w:t>
      </w:r>
    </w:p>
    <w:p>
      <w:pPr>
        <w:pStyle w:val="FirstParagraph"/>
      </w:pPr>
      <w:r>
        <w:t xml:space="preserve">This Marketing Plan transforms [Your Business Name] from a generic service into an indispensable part of Amsterdam’s automotive ecosystem. By embedding our operations in the city’s rhythms – understanding its traffic, embracing its EV transition, and serving its communities – we create unmatched relevance. Every marketing decision centers on the needs of Netherlands Amsterdam residents, ensuring our</w:t>
      </w:r>
      <w:r>
        <w:t xml:space="preserve"> </w:t>
      </w:r>
      <w:r>
        <w:rPr>
          <w:iCs/>
          <w:i/>
        </w:rPr>
        <w:t xml:space="preserve">Mechanic</w:t>
      </w:r>
      <w:r>
        <w:t xml:space="preserve"> </w:t>
      </w:r>
      <w:r>
        <w:t xml:space="preserve">service isn't just competitive; it's essential to navigating life in one of Europe’s most dynamic cities. This is not just a business launch; it’s a commitment to making Amsterdam’s roads safer, smarter, and more convenient for every driver.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Mechanic Services</dc:title>
  <dc:creator/>
  <dc:language>en</dc:language>
  <cp:keywords/>
  <dcterms:created xsi:type="dcterms:W3CDTF">2026-07-23T04:50:26Z</dcterms:created>
  <dcterms:modified xsi:type="dcterms:W3CDTF">2026-07-23T04:50:26Z</dcterms:modified>
</cp:coreProperties>
</file>

<file path=docProps/custom.xml><?xml version="1.0" encoding="utf-8"?>
<Properties xmlns="http://schemas.openxmlformats.org/officeDocument/2006/custom-properties" xmlns:vt="http://schemas.openxmlformats.org/officeDocument/2006/docPropsVTypes"/>
</file>