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c3863a125c194f4087a87e9f9dafee9d8efeecf"/>
    <w:p>
      <w:pPr>
        <w:pStyle w:val="Heading1"/>
      </w:pPr>
      <w:r>
        <w:t xml:space="preserve">Comprehensive Marketing Plan: Premium Mechanic Services in Vietnam Ho Chi Minh City</w:t>
      </w:r>
    </w:p>
    <w:bookmarkStart w:id="20" w:name="executive-summary"/>
    <w:p>
      <w:pPr>
        <w:pStyle w:val="Heading2"/>
      </w:pPr>
      <w:r>
        <w:t xml:space="preserve">Executive Summary</w:t>
      </w:r>
    </w:p>
    <w:p>
      <w:pPr>
        <w:pStyle w:val="FirstParagraph"/>
      </w:pPr>
      <w:r>
        <w:t xml:space="preserve">This Marketing Plan outlines a strategic approach to establish "Precision Auto Care," a premium mechanic service provider targeting the rapidly growing automotive market in Vietnam Ho Chi Minh City. With over 5 million vehicles operating in HCMC and increasing urbanization, demand for reliable mechanic services is surging. Our plan leverages local market insights to position Precision Auto Care as the go-to solution for quality vehicle maintenance, leveraging digital innovation and culturally attuned customer service to capture 15% market share within three years.</w:t>
      </w:r>
    </w:p>
    <w:bookmarkEnd w:id="20"/>
    <w:bookmarkStart w:id="22" w:name="situation-analysis"/>
    <w:p>
      <w:pPr>
        <w:pStyle w:val="Heading2"/>
      </w:pPr>
      <w:r>
        <w:t xml:space="preserve">Situation Analysis</w:t>
      </w:r>
    </w:p>
    <w:p>
      <w:pPr>
        <w:pStyle w:val="FirstParagraph"/>
      </w:pPr>
      <w:r>
        <w:t xml:space="preserve">Ho Chi Minh City's automotive landscape presents unique opportunities: 75% of vehicles are over 5 years old (Vietnam Road Transport Agency, 2023), creating high demand for specialized mechanic services. However, the market remains fragmented with only 12% of workshops offering certified technicians. Competitors like "AutoFix HCMC" and "Quick Car Care" lack digital integration and localized service models, leaving a critical gap in transparent pricing and multilingual support—essential for HCMC's diverse population.</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ASE technicians (20+ staff), mobile app booking system, 24/7 emergency roadside assistance</w:t>
      </w:r>
    </w:p>
    <w:p>
      <w:pPr>
        <w:numPr>
          <w:ilvl w:val="0"/>
          <w:numId w:val="1001"/>
        </w:numPr>
        <w:pStyle w:val="Compact"/>
      </w:pPr>
      <w:r>
        <w:rPr>
          <w:bCs/>
          <w:b/>
        </w:rPr>
        <w:t xml:space="preserve">Weaknesses:</w:t>
      </w:r>
      <w:r>
        <w:t xml:space="preserve"> </w:t>
      </w:r>
      <w:r>
        <w:t xml:space="preserve">Limited initial brand awareness in HCMC neighborhoods</w:t>
      </w:r>
    </w:p>
    <w:p>
      <w:pPr>
        <w:numPr>
          <w:ilvl w:val="0"/>
          <w:numId w:val="1001"/>
        </w:numPr>
        <w:pStyle w:val="Compact"/>
      </w:pPr>
      <w:r>
        <w:rPr>
          <w:bCs/>
          <w:b/>
        </w:rPr>
        <w:t xml:space="preserve">Opportunities:</w:t>
      </w:r>
      <w:r>
        <w:t xml:space="preserve"> </w:t>
      </w:r>
      <w:r>
        <w:t xml:space="preserve">Government "Green Transport Initiative" (subsidizing electric vehicle maintenance)</w:t>
      </w:r>
    </w:p>
    <w:p>
      <w:pPr>
        <w:numPr>
          <w:ilvl w:val="0"/>
          <w:numId w:val="1001"/>
        </w:numPr>
        <w:pStyle w:val="Compact"/>
      </w:pPr>
      <w:r>
        <w:rPr>
          <w:bCs/>
          <w:b/>
        </w:rPr>
        <w:t xml:space="preserve">Threats:</w:t>
      </w:r>
      <w:r>
        <w:t xml:space="preserve"> </w:t>
      </w:r>
      <w:r>
        <w:t xml:space="preserve">Price-sensitive consumers during economic volatility; counterfeit parts proliferation</w:t>
      </w:r>
    </w:p>
    <w:bookmarkEnd w:id="21"/>
    <w:bookmarkEnd w:id="22"/>
    <w:bookmarkStart w:id="23" w:name="target-audience"/>
    <w:p>
      <w:pPr>
        <w:pStyle w:val="Heading2"/>
      </w:pPr>
      <w:r>
        <w:t xml:space="preserve">Target Audience</w:t>
      </w:r>
    </w:p>
    <w:p>
      <w:pPr>
        <w:pStyle w:val="FirstParagraph"/>
      </w:pPr>
      <w:r>
        <w:t xml:space="preserve">We focus on three primary segments in Vietnam Ho Chi Minh City:</w:t>
      </w:r>
    </w:p>
    <w:p>
      <w:pPr>
        <w:numPr>
          <w:ilvl w:val="0"/>
          <w:numId w:val="1002"/>
        </w:numPr>
        <w:pStyle w:val="Compact"/>
      </w:pPr>
      <w:r>
        <w:rPr>
          <w:bCs/>
          <w:b/>
        </w:rPr>
        <w:t xml:space="preserve">Urban Professionals (30-45 years):</w:t>
      </w:r>
      <w:r>
        <w:t xml:space="preserve"> </w:t>
      </w:r>
      <w:r>
        <w:t xml:space="preserve">68% of HCMC commuters own vehicles. They prioritize time-saving, digital convenience, and premium service quality for sedans/SUVs (Toyota Camry, Honda CR-V).</w:t>
      </w:r>
    </w:p>
    <w:p>
      <w:pPr>
        <w:numPr>
          <w:ilvl w:val="0"/>
          <w:numId w:val="1002"/>
        </w:numPr>
        <w:pStyle w:val="Compact"/>
      </w:pPr>
      <w:r>
        <w:rPr>
          <w:bCs/>
          <w:b/>
        </w:rPr>
        <w:t xml:space="preserve">Fleet Operators (Taxis/Delivery Services):</w:t>
      </w:r>
      <w:r>
        <w:t xml:space="preserve"> </w:t>
      </w:r>
      <w:r>
        <w:t xml:space="preserve">200+ companies in HCMC managing 10k+ vehicles. They require bulk maintenance contracts with minimal downtime.</w:t>
      </w:r>
    </w:p>
    <w:p>
      <w:pPr>
        <w:numPr>
          <w:ilvl w:val="0"/>
          <w:numId w:val="1002"/>
        </w:numPr>
        <w:pStyle w:val="Compact"/>
      </w:pPr>
      <w:r>
        <w:rPr>
          <w:bCs/>
          <w:b/>
        </w:rPr>
        <w:t xml:space="preserve">EV Owners:</w:t>
      </w:r>
      <w:r>
        <w:t xml:space="preserve"> </w:t>
      </w:r>
      <w:r>
        <w:t xml:space="preserve">Growing segment (12% annual growth in electric vehicles) needing specialized mechanic expertise for battery systems.</w:t>
      </w:r>
    </w:p>
    <w:bookmarkEnd w:id="23"/>
    <w:bookmarkStart w:id="24" w:name="marketing-objectives"/>
    <w:p>
      <w:pPr>
        <w:pStyle w:val="Heading2"/>
      </w:pPr>
      <w:r>
        <w:t xml:space="preserve">Marketing Objectives</w:t>
      </w:r>
    </w:p>
    <w:p>
      <w:pPr>
        <w:pStyle w:val="FirstParagraph"/>
      </w:pPr>
      <w:r>
        <w:t xml:space="preserve">We target measurable outcomes within 36 months for Vietnam Ho Chi Minh City:</w:t>
      </w:r>
    </w:p>
    <w:p>
      <w:pPr>
        <w:numPr>
          <w:ilvl w:val="0"/>
          <w:numId w:val="1003"/>
        </w:numPr>
        <w:pStyle w:val="Compact"/>
      </w:pPr>
      <w:r>
        <w:t xml:space="preserve">Achieve 500+ monthly service appointments through digital channels by Year 1</w:t>
      </w:r>
    </w:p>
    <w:p>
      <w:pPr>
        <w:numPr>
          <w:ilvl w:val="0"/>
          <w:numId w:val="1003"/>
        </w:numPr>
        <w:pStyle w:val="Compact"/>
      </w:pPr>
      <w:r>
        <w:t xml:space="preserve">Attain 4.8/5 average customer rating on Google Maps and Facebook (HCMC's primary review platforms)</w:t>
      </w:r>
    </w:p>
    <w:p>
      <w:pPr>
        <w:numPr>
          <w:ilvl w:val="0"/>
          <w:numId w:val="1003"/>
        </w:numPr>
        <w:pStyle w:val="Compact"/>
      </w:pPr>
      <w:r>
        <w:t xml:space="preserve">Secure contracts with 12 major fleet operators (including Grab, Gojek) by Year 2</w:t>
      </w:r>
    </w:p>
    <w:p>
      <w:pPr>
        <w:numPr>
          <w:ilvl w:val="0"/>
          <w:numId w:val="1003"/>
        </w:numPr>
        <w:pStyle w:val="Compact"/>
      </w:pPr>
      <w:r>
        <w:t xml:space="preserve">Capture 8% market share in premium mechanic services across HCMC districts</w:t>
      </w:r>
    </w:p>
    <w:bookmarkEnd w:id="24"/>
    <w:bookmarkStart w:id="29" w:name="X754ec04860d0a1a508518f37d235f2f98502e36"/>
    <w:p>
      <w:pPr>
        <w:pStyle w:val="Heading2"/>
      </w:pPr>
      <w:r>
        <w:t xml:space="preserve">Marketing Strategies: The Four Ps for Vietnam Ho Chi Minh City</w:t>
      </w:r>
    </w:p>
    <w:bookmarkStart w:id="25" w:name="product-strategy"/>
    <w:p>
      <w:pPr>
        <w:pStyle w:val="Heading3"/>
      </w:pPr>
      <w:r>
        <w:t xml:space="preserve">Product Strategy</w:t>
      </w:r>
    </w:p>
    <w:p>
      <w:pPr>
        <w:pStyle w:val="FirstParagraph"/>
      </w:pPr>
      <w:r>
        <w:t xml:space="preserve">Our mechanic service portfolio includes:</w:t>
      </w:r>
    </w:p>
    <w:p>
      <w:pPr>
        <w:numPr>
          <w:ilvl w:val="0"/>
          <w:numId w:val="1004"/>
        </w:numPr>
        <w:pStyle w:val="Compact"/>
      </w:pPr>
      <w:r>
        <w:rPr>
          <w:bCs/>
          <w:b/>
        </w:rPr>
        <w:t xml:space="preserve">Premium Maintenance Packages:</w:t>
      </w:r>
      <w:r>
        <w:t xml:space="preserve"> </w:t>
      </w:r>
      <w:r>
        <w:t xml:space="preserve">Tailored for HCMC's monsoon climate (e.g., "Monsoon Shield" – rust prevention + brake inspection)</w:t>
      </w:r>
    </w:p>
    <w:p>
      <w:pPr>
        <w:numPr>
          <w:ilvl w:val="0"/>
          <w:numId w:val="1004"/>
        </w:numPr>
        <w:pStyle w:val="Compact"/>
      </w:pPr>
      <w:r>
        <w:rPr>
          <w:bCs/>
          <w:b/>
        </w:rPr>
        <w:t xml:space="preserve">Mobile Mechanic Service:</w:t>
      </w:r>
      <w:r>
        <w:t xml:space="preserve"> </w:t>
      </w:r>
      <w:r>
        <w:t xml:space="preserve">Technicians dispatched within 60 minutes across all 19 districts of Ho Chi Minh City</w:t>
      </w:r>
    </w:p>
    <w:p>
      <w:pPr>
        <w:numPr>
          <w:ilvl w:val="0"/>
          <w:numId w:val="1004"/>
        </w:numPr>
        <w:pStyle w:val="Compact"/>
      </w:pPr>
      <w:r>
        <w:rPr>
          <w:bCs/>
          <w:b/>
        </w:rPr>
        <w:t xml:space="preserve">EV Specialization:</w:t>
      </w:r>
      <w:r>
        <w:t xml:space="preserve"> </w:t>
      </w:r>
      <w:r>
        <w:t xml:space="preserve">Certified technicians for Tesla, VinFast, and BYD models – a critical gap in HCMC's mechanic market</w:t>
      </w:r>
    </w:p>
    <w:bookmarkEnd w:id="25"/>
    <w:bookmarkStart w:id="26" w:name="pricing-strategy"/>
    <w:p>
      <w:pPr>
        <w:pStyle w:val="Heading3"/>
      </w:pPr>
      <w:r>
        <w:t xml:space="preserve">Pricing Strategy</w:t>
      </w:r>
    </w:p>
    <w:p>
      <w:pPr>
        <w:pStyle w:val="FirstParagraph"/>
      </w:pPr>
      <w:r>
        <w:t xml:space="preserve">We implement value-based pricing to reflect quality while remaining competitive in Vietnam Ho Chi Minh City:</w:t>
      </w:r>
    </w:p>
    <w:p>
      <w:pPr>
        <w:numPr>
          <w:ilvl w:val="0"/>
          <w:numId w:val="1005"/>
        </w:numPr>
        <w:pStyle w:val="Compact"/>
      </w:pPr>
      <w:r>
        <w:t xml:space="preserve">Standard Service: 15-20% below luxury workshops (e.g., oil change: 450,000 VND vs. competitor's 650,000 VND)</w:t>
      </w:r>
    </w:p>
    <w:p>
      <w:pPr>
        <w:numPr>
          <w:ilvl w:val="0"/>
          <w:numId w:val="1005"/>
        </w:numPr>
        <w:pStyle w:val="Compact"/>
      </w:pPr>
      <w:r>
        <w:t xml:space="preserve">Fleet Contracts: Volume discounts (22% for fleets of 15+ vehicles)</w:t>
      </w:r>
    </w:p>
    <w:p>
      <w:pPr>
        <w:numPr>
          <w:ilvl w:val="0"/>
          <w:numId w:val="1005"/>
        </w:numPr>
        <w:pStyle w:val="Compact"/>
      </w:pPr>
      <w:r>
        <w:t xml:space="preserve">Transparent Digital Pricing: Real-time cost breakdown via our app – no hidden fees (addressing common distrust in HCMC mechanic services)</w:t>
      </w:r>
    </w:p>
    <w:bookmarkEnd w:id="26"/>
    <w:bookmarkStart w:id="27" w:name="place-strategy"/>
    <w:p>
      <w:pPr>
        <w:pStyle w:val="Heading3"/>
      </w:pPr>
      <w:r>
        <w:t xml:space="preserve">Place Strategy</w:t>
      </w:r>
    </w:p>
    <w:p>
      <w:pPr>
        <w:pStyle w:val="FirstParagraph"/>
      </w:pPr>
      <w:r>
        <w:t xml:space="preserve">To dominate Vietnam Ho Chi Minh City's geography:</w:t>
      </w:r>
    </w:p>
    <w:p>
      <w:pPr>
        <w:numPr>
          <w:ilvl w:val="0"/>
          <w:numId w:val="1006"/>
        </w:numPr>
        <w:pStyle w:val="Compact"/>
      </w:pPr>
      <w:r>
        <w:rPr>
          <w:bCs/>
          <w:b/>
        </w:rPr>
        <w:t xml:space="preserve">Strategic Locations:</w:t>
      </w:r>
      <w:r>
        <w:t xml:space="preserve"> </w:t>
      </w:r>
      <w:r>
        <w:t xml:space="preserve">3 flagship centers in key districts (District 7 for expats, District 1 for luxury cars, District 12 for fleets)</w:t>
      </w:r>
    </w:p>
    <w:p>
      <w:pPr>
        <w:numPr>
          <w:ilvl w:val="0"/>
          <w:numId w:val="1006"/>
        </w:numPr>
        <w:pStyle w:val="Compact"/>
      </w:pPr>
      <w:r>
        <w:rPr>
          <w:bCs/>
          <w:b/>
        </w:rPr>
        <w:t xml:space="preserve">Mobile Coverage:</w:t>
      </w:r>
      <w:r>
        <w:t xml:space="preserve"> </w:t>
      </w:r>
      <w:r>
        <w:t xml:space="preserve">Dedicated vehicles servicing all HCMC neighborhoods within a 30-minute radius</w:t>
      </w:r>
    </w:p>
    <w:p>
      <w:pPr>
        <w:numPr>
          <w:ilvl w:val="0"/>
          <w:numId w:val="1006"/>
        </w:numPr>
        <w:pStyle w:val="Compact"/>
      </w:pPr>
      <w:r>
        <w:rPr>
          <w:bCs/>
          <w:b/>
        </w:rPr>
        <w:t xml:space="preserve">E-Commerce Integration:</w:t>
      </w:r>
      <w:r>
        <w:t xml:space="preserve"> </w:t>
      </w:r>
      <w:r>
        <w:t xml:space="preserve">Partner with Grab and Shopee to offer "Grab Auto" service bookings</w:t>
      </w:r>
    </w:p>
    <w:bookmarkEnd w:id="27"/>
    <w:bookmarkStart w:id="28" w:name="promotion-strategy"/>
    <w:p>
      <w:pPr>
        <w:pStyle w:val="Heading3"/>
      </w:pPr>
      <w:r>
        <w:t xml:space="preserve">Promotion Strategy</w:t>
      </w:r>
    </w:p>
    <w:p>
      <w:pPr>
        <w:pStyle w:val="FirstParagraph"/>
      </w:pPr>
      <w:r>
        <w:t xml:space="preserve">We deploy culturally resonant tactics for HCMC's digital-savvy population:</w:t>
      </w:r>
    </w:p>
    <w:p>
      <w:pPr>
        <w:numPr>
          <w:ilvl w:val="0"/>
          <w:numId w:val="1007"/>
        </w:numPr>
        <w:pStyle w:val="Compact"/>
      </w:pPr>
      <w:r>
        <w:rPr>
          <w:bCs/>
          <w:b/>
        </w:rPr>
        <w:t xml:space="preserve">Digital Marketing:</w:t>
      </w:r>
      <w:r>
        <w:t xml:space="preserve"> </w:t>
      </w:r>
      <w:r>
        <w:t xml:space="preserve">Targeted Facebook/Google Ads using Vietnamese keywords ("thợ sửa xe uy tín HCMC", "dịch vụ bảo dưỡng ô tô giá tốt")</w:t>
      </w:r>
    </w:p>
    <w:p>
      <w:pPr>
        <w:numPr>
          <w:ilvl w:val="0"/>
          <w:numId w:val="1007"/>
        </w:numPr>
        <w:pStyle w:val="Compact"/>
      </w:pPr>
      <w:r>
        <w:rPr>
          <w:bCs/>
          <w:b/>
        </w:rPr>
        <w:t xml:space="preserve">Influencer Collaborations:</w:t>
      </w:r>
      <w:r>
        <w:t xml:space="preserve"> </w:t>
      </w:r>
      <w:r>
        <w:t xml:space="preserve">Partner with HCMC automotive influencers (e.g., "Auto Vietnam" on TikTok) for service reviews</w:t>
      </w:r>
    </w:p>
    <w:p>
      <w:pPr>
        <w:numPr>
          <w:ilvl w:val="0"/>
          <w:numId w:val="1007"/>
        </w:numPr>
        <w:pStyle w:val="Compact"/>
      </w:pPr>
      <w:r>
        <w:rPr>
          <w:bCs/>
          <w:b/>
        </w:rPr>
        <w:t xml:space="preserve">Community Engagement:</w:t>
      </w:r>
      <w:r>
        <w:t xml:space="preserve"> </w:t>
      </w:r>
      <w:r>
        <w:t xml:space="preserve">Free monthly "Vehicle Health Check" events at Saigon Park and Vincom centers</w:t>
      </w:r>
    </w:p>
    <w:p>
      <w:pPr>
        <w:numPr>
          <w:ilvl w:val="0"/>
          <w:numId w:val="1007"/>
        </w:numPr>
        <w:pStyle w:val="Compact"/>
      </w:pPr>
      <w:r>
        <w:rPr>
          <w:bCs/>
          <w:b/>
        </w:rPr>
        <w:t xml:space="preserve">Loyalty Program:</w:t>
      </w:r>
      <w:r>
        <w:t xml:space="preserve"> </w:t>
      </w:r>
      <w:r>
        <w:t xml:space="preserve">"Precision Points" redeemable for discounts – integrated with HCMC's popular mobile wallets (MoMo, ZaloPay)</w:t>
      </w:r>
    </w:p>
    <w:bookmarkEnd w:id="28"/>
    <w:bookmarkEnd w:id="29"/>
    <w:bookmarkStart w:id="30" w:name="budget-allocation-timeline"/>
    <w:p>
      <w:pPr>
        <w:pStyle w:val="Heading2"/>
      </w:pPr>
      <w:r>
        <w:t xml:space="preserve">Budget Allocation &amp; Timeline</w:t>
      </w:r>
    </w:p>
    <w:p>
      <w:pPr>
        <w:pStyle w:val="FirstParagraph"/>
      </w:pPr>
      <w:r>
        <w:t xml:space="preserve">Initial investment: $185,000 (Year 1), focused on Vietnam Ho Chi Minh City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Marketing (Ads, SEO)</w:t>
            </w:r>
          </w:p>
        </w:tc>
        <w:tc>
          <w:tcPr/>
          <w:p>
            <w:pPr>
              <w:pStyle w:val="Compact"/>
              <w:jc w:val="left"/>
            </w:pPr>
            <w:r>
              <w:t xml:space="preserve">$45,000</w:t>
            </w:r>
          </w:p>
        </w:tc>
        <w:tc>
          <w:tcPr/>
          <w:p>
            <w:pPr>
              <w:pStyle w:val="Compact"/>
              <w:jc w:val="left"/>
            </w:pPr>
            <w:r>
              <w:t xml:space="preserve">Q1-Q4 Year 1</w:t>
            </w:r>
          </w:p>
        </w:tc>
      </w:tr>
      <w:tr>
        <w:tc>
          <w:tcPr/>
          <w:p>
            <w:pPr>
              <w:pStyle w:val="Compact"/>
              <w:jc w:val="left"/>
            </w:pPr>
            <w:r>
              <w:t xml:space="preserve">Fleet Partnership Development</w:t>
            </w:r>
          </w:p>
        </w:tc>
        <w:tc>
          <w:tcPr/>
          <w:p>
            <w:pPr>
              <w:pStyle w:val="Compact"/>
              <w:jc w:val="left"/>
            </w:pPr>
            <w:r>
              <w:t xml:space="preserve">$32,000</w:t>
            </w:r>
          </w:p>
        </w:tc>
        <w:tc>
          <w:tcPr/>
          <w:p>
            <w:pPr>
              <w:pStyle w:val="Compact"/>
              <w:jc w:val="left"/>
            </w:pPr>
            <w:r>
              <w:t xml:space="preserve">Q2 Year 1</w:t>
            </w:r>
          </w:p>
        </w:tc>
      </w:tr>
      <w:tr>
        <w:tc>
          <w:tcPr/>
          <w:p>
            <w:pPr>
              <w:pStyle w:val="Compact"/>
              <w:jc w:val="left"/>
            </w:pPr>
            <w:r>
              <w:t xml:space="preserve">Mobile App Enhancement (Multilingual)</w:t>
            </w:r>
          </w:p>
        </w:tc>
        <w:tc>
          <w:tcPr/>
          <w:p>
            <w:pPr>
              <w:pStyle w:val="Compact"/>
              <w:jc w:val="left"/>
            </w:pPr>
            <w:r>
              <w:t xml:space="preserve">$58,000</w:t>
            </w:r>
          </w:p>
        </w:tc>
        <w:tc>
          <w:tcPr/>
          <w:p>
            <w:pPr>
              <w:pStyle w:val="Compact"/>
              <w:jc w:val="left"/>
            </w:pPr>
            <w:r>
              <w:t xml:space="preserve">Q3 Year 1</w:t>
            </w:r>
          </w:p>
        </w:tc>
      </w:tr>
      <w:tr>
        <w:tc>
          <w:tcPr/>
          <w:p>
            <w:pPr>
              <w:pStyle w:val="Compact"/>
              <w:jc w:val="left"/>
            </w:pPr>
            <w:r>
              <w:t xml:space="preserve">Community Events (6 events)</w:t>
            </w:r>
          </w:p>
        </w:tc>
        <w:tc>
          <w:tcPr/>
          <w:p>
            <w:pPr>
              <w:pStyle w:val="Compact"/>
              <w:jc w:val="left"/>
            </w:pPr>
            <w:r>
              <w:t xml:space="preserve">$25,000</w:t>
            </w:r>
          </w:p>
        </w:tc>
        <w:tc>
          <w:tcPr/>
          <w:p>
            <w:pPr>
              <w:pStyle w:val="Compact"/>
              <w:jc w:val="left"/>
            </w:pPr>
            <w:r>
              <w:t xml:space="preserve">Q2-Q4 Year 1</w:t>
            </w:r>
          </w:p>
        </w:tc>
      </w:tr>
      <w:tr>
        <w:tc>
          <w:tcPr/>
          <w:p>
            <w:pPr>
              <w:pStyle w:val="Compact"/>
              <w:jc w:val="left"/>
            </w:pPr>
            <w:r>
              <w:t xml:space="preserve">Staff Training &amp; Certifications</w:t>
            </w:r>
          </w:p>
        </w:tc>
        <w:tc>
          <w:tcPr/>
          <w:p>
            <w:pPr>
              <w:pStyle w:val="Compact"/>
              <w:jc w:val="left"/>
            </w:pPr>
            <w:r>
              <w:t xml:space="preserve">$25,000</w:t>
            </w:r>
          </w:p>
        </w:tc>
        <w:tc>
          <w:tcPr/>
          <w:p>
            <w:pPr>
              <w:pStyle w:val="Compact"/>
              <w:jc w:val="left"/>
            </w:pPr>
            <w:r>
              <w:t xml:space="preserve">Ongoing</w:t>
            </w:r>
          </w:p>
        </w:tc>
      </w:tr>
    </w:tbl>
    <w:bookmarkEnd w:id="30"/>
    <w:bookmarkStart w:id="31" w:name="X6c0bf50d6fe6d28177351f3d593c7e6da4d35dd"/>
    <w:p>
      <w:pPr>
        <w:pStyle w:val="Heading2"/>
      </w:pPr>
      <w:r>
        <w:t xml:space="preserve">Evaluation Framework for Vietnam Ho Chi Minh City Market</w:t>
      </w:r>
    </w:p>
    <w:p>
      <w:pPr>
        <w:pStyle w:val="FirstParagraph"/>
      </w:pPr>
      <w:r>
        <w:t xml:space="preserve">We monitor success through HCMC-specific KPIs:</w:t>
      </w:r>
    </w:p>
    <w:p>
      <w:pPr>
        <w:numPr>
          <w:ilvl w:val="0"/>
          <w:numId w:val="1008"/>
        </w:numPr>
        <w:pStyle w:val="Compact"/>
      </w:pPr>
      <w:r>
        <w:t xml:space="preserve">Monthly: Customer acquisition cost (CAC) vs. industry benchmark (HCMC average: 1,200,000 VND)</w:t>
      </w:r>
    </w:p>
    <w:p>
      <w:pPr>
        <w:numPr>
          <w:ilvl w:val="0"/>
          <w:numId w:val="1008"/>
        </w:numPr>
        <w:pStyle w:val="Compact"/>
      </w:pPr>
      <w:r>
        <w:t xml:space="preserve">Quarterly: Net Promoter Score (NPS) tracked via SMS surveys post-service</w:t>
      </w:r>
    </w:p>
    <w:p>
      <w:pPr>
        <w:numPr>
          <w:ilvl w:val="0"/>
          <w:numId w:val="1008"/>
        </w:numPr>
        <w:pStyle w:val="Compact"/>
      </w:pPr>
      <w:r>
        <w:t xml:space="preserve">Annual: Market share analysis using data from Vietnam Automobile Association</w:t>
      </w:r>
    </w:p>
    <w:bookmarkEnd w:id="31"/>
    <w:bookmarkStart w:id="32" w:name="X58aad8770408b1b1549ca236cf6378994d6b21c"/>
    <w:p>
      <w:pPr>
        <w:pStyle w:val="Heading2"/>
      </w:pPr>
      <w:r>
        <w:t xml:space="preserve">Conclusion: Building Trust in HCMC's Mechanic Landscape</w:t>
      </w:r>
    </w:p>
    <w:p>
      <w:pPr>
        <w:pStyle w:val="FirstParagraph"/>
      </w:pPr>
      <w:r>
        <w:t xml:space="preserve">This Marketing Plan positions Precision Auto Care to transform mechanic services in Vietnam Ho Chi Minh City by merging technological innovation with deep cultural understanding. By prioritizing transparency, mobile accessibility, and EV readiness – critical needs unmet by competitors – we will establish trust where it matters most: on HCMC's streets. Our focus on measurable local impact ensures every marketing dollar directly contributes to sustainable growth in the city's $2.1 billion automotive service market.</w:t>
      </w:r>
    </w:p>
    <w:p>
      <w:pPr>
        <w:pStyle w:val="BodyText"/>
      </w:pPr>
      <w:r>
        <w:rPr>
          <w:bCs/>
          <w:b/>
        </w:rPr>
        <w:t xml:space="preserve">Final Note:</w:t>
      </w:r>
      <w:r>
        <w:t xml:space="preserve"> </w:t>
      </w:r>
      <w:r>
        <w:t xml:space="preserve">This plan acknowledges that success in Vietnam Ho Chi Minh City requires more than technical skill; it demands respect for local rhythms, language, and the evolving needs of a city where 85% of vehicle owners consider mechanic reliability as their top priority (HCMC Consumer Survey, 2024). Precision Auto Care will become synonymous with excellence through consistent delivery – turning every service into a community trust-building moment.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Ho Chi Minh City, Vietnam</dc:title>
  <dc:creator/>
  <dc:language>en</dc:language>
  <cp:keywords/>
  <dcterms:created xsi:type="dcterms:W3CDTF">2026-07-21T12:34:01Z</dcterms:created>
  <dcterms:modified xsi:type="dcterms:W3CDTF">2026-07-21T12:34:01Z</dcterms:modified>
</cp:coreProperties>
</file>

<file path=docProps/custom.xml><?xml version="1.0" encoding="utf-8"?>
<Properties xmlns="http://schemas.openxmlformats.org/officeDocument/2006/custom-properties" xmlns:vt="http://schemas.openxmlformats.org/officeDocument/2006/docPropsVTypes"/>
</file>