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Talent</w:t>
      </w:r>
      <w:r>
        <w:t xml:space="preserve"> </w:t>
      </w:r>
      <w:r>
        <w:t xml:space="preserve">Solutions</w:t>
      </w:r>
      <w:r>
        <w:t xml:space="preserve"> </w:t>
      </w:r>
      <w:r>
        <w:t xml:space="preserve">in</w:t>
      </w:r>
      <w:r>
        <w:t xml:space="preserve"> </w:t>
      </w:r>
      <w:r>
        <w:t xml:space="preserve">China</w:t>
      </w:r>
      <w:r>
        <w:t xml:space="preserve"> </w:t>
      </w:r>
      <w:r>
        <w:t xml:space="preserve">Shanghai</w:t>
      </w:r>
    </w:p>
    <w:bookmarkStart w:id="31" w:name="X6c9896a70603ed7aae803a3d85f5638c2dc5e2c"/>
    <w:p>
      <w:pPr>
        <w:pStyle w:val="Heading1"/>
      </w:pPr>
      <w:r>
        <w:t xml:space="preserve">Strategic Marketing Plan for Mechanical Engineer Recruitment and Development in China Shanghai</w:t>
      </w:r>
    </w:p>
    <w:bookmarkStart w:id="20" w:name="X50f4b7e037e0c8238702985c08748c89773bedd"/>
    <w:p>
      <w:pPr>
        <w:pStyle w:val="Heading2"/>
      </w:pPr>
      <w:r>
        <w:t xml:space="preserve">Executive Summary: Targeting the Critical Need for Mechanical Engineers in Shanghai's Innovation Ecosystem</w:t>
      </w:r>
    </w:p>
    <w:p>
      <w:pPr>
        <w:pStyle w:val="FirstParagraph"/>
      </w:pPr>
      <w:r>
        <w:t xml:space="preserve">This comprehensive Marketing Plan outlines a targeted strategy to address the acute shortage of qualified Mechanical Engineers across manufacturing, automotive, and advanced robotics sectors in China Shanghai. As Shanghai accelerates its transformation into a global hub for high-tech manufacturing and sustainable engineering, the demand for specialized Mechanical Engineers has surged by 22% YoY (Shanghai Human Resources Report 2023). This Marketing Plan leverages Shanghai's unique economic policies, industrial clusters, and talent ecosystem to position our services as the definitive solution for companies seeking elite Mechanical Engineers. We will deploy integrated digital, partnership, and experiential marketing tactics tailored explicitly to Shanghai's business landscape.</w:t>
      </w:r>
    </w:p>
    <w:bookmarkEnd w:id="20"/>
    <w:bookmarkStart w:id="21" w:name="Xf728cdb6024418dfcbb0d7d14fb18e149e55f01"/>
    <w:p>
      <w:pPr>
        <w:pStyle w:val="Heading2"/>
      </w:pPr>
      <w:r>
        <w:t xml:space="preserve">Market Analysis: The Strategic Imperative for Mechanical Engineers in China Shanghai</w:t>
      </w:r>
    </w:p>
    <w:p>
      <w:pPr>
        <w:pStyle w:val="FirstParagraph"/>
      </w:pPr>
      <w:r>
        <w:t xml:space="preserve">Shanghai stands at the epicenter of China's manufacturing renaissance, driving 18% of national industrial output and hosting over 350,000 engineering firms. The city's "Smart Manufacturing 2035" initiative prioritizes automation and green tech, creating unprecedented demand for Mechanical Engineers skilled in robotics integration, thermal systems design, and sustainable materials. Key drivers include:</w:t>
      </w:r>
    </w:p>
    <w:p>
      <w:pPr>
        <w:numPr>
          <w:ilvl w:val="0"/>
          <w:numId w:val="1001"/>
        </w:numPr>
        <w:pStyle w:val="Compact"/>
      </w:pPr>
      <w:r>
        <w:rPr>
          <w:bCs/>
          <w:b/>
        </w:rPr>
        <w:t xml:space="preserve">EV &amp; Automotive Dominance:</w:t>
      </w:r>
      <w:r>
        <w:t xml:space="preserve"> </w:t>
      </w:r>
      <w:r>
        <w:t xml:space="preserve">Shanghai-based giants (SAIC Motor, BYD Shanghai) require 10,000+ new Mechanical Engineers annually for battery systems and lightweight chassis development.</w:t>
      </w:r>
    </w:p>
    <w:p>
      <w:pPr>
        <w:numPr>
          <w:ilvl w:val="0"/>
          <w:numId w:val="1001"/>
        </w:numPr>
        <w:pStyle w:val="Compact"/>
      </w:pPr>
      <w:r>
        <w:rPr>
          <w:bCs/>
          <w:b/>
        </w:rPr>
        <w:t xml:space="preserve">Lingang Special Area Growth:</w:t>
      </w:r>
      <w:r>
        <w:t xml:space="preserve"> </w:t>
      </w:r>
      <w:r>
        <w:t xml:space="preserve">This free trade zone’s $32 billion EV/robotics investment has intensified competition for Mechanical Engineer talent.</w:t>
      </w:r>
    </w:p>
    <w:p>
      <w:pPr>
        <w:numPr>
          <w:ilvl w:val="0"/>
          <w:numId w:val="1001"/>
        </w:numPr>
        <w:pStyle w:val="Compact"/>
      </w:pPr>
      <w:r>
        <w:rPr>
          <w:bCs/>
          <w:b/>
        </w:rPr>
        <w:t xml:space="preserve">Government Incentives:</w:t>
      </w:r>
      <w:r>
        <w:t xml:space="preserve"> </w:t>
      </w:r>
      <w:r>
        <w:t xml:space="preserve">Shanghai's "100 Talent Program" offers subsidies (up to ¥5M) for companies hiring certified Mechanical Engineers with AI/mechatronics expertise.</w:t>
      </w:r>
    </w:p>
    <w:p>
      <w:pPr>
        <w:pStyle w:val="FirstParagraph"/>
      </w:pPr>
      <w:r>
        <w:t xml:space="preserve">Despite this demand, 68% of Shanghai manufacturers report critical skill gaps in Mechanical Engineers possessing cross-disciplinary abilities (CAD/CAM, IoT integration). This talent deficit directly impacts Shanghai's goal to achieve 40% smart factory penetration by 2027.</w:t>
      </w:r>
    </w:p>
    <w:bookmarkEnd w:id="21"/>
    <w:bookmarkStart w:id="22" w:name="X9965e3dbcf2ffdce69fda9c1344108070f66b9a"/>
    <w:p>
      <w:pPr>
        <w:pStyle w:val="Heading2"/>
      </w:pPr>
      <w:r>
        <w:t xml:space="preserve">Target Audience: Strategic Focus for the Mechanical Engineer Market</w:t>
      </w:r>
    </w:p>
    <w:p>
      <w:pPr>
        <w:pStyle w:val="FirstParagraph"/>
      </w:pPr>
      <w:r>
        <w:t xml:space="preserve">This Marketing Plan targets two primary segments within China Shanghai's business ecosystem:</w:t>
      </w:r>
    </w:p>
    <w:p>
      <w:pPr>
        <w:numPr>
          <w:ilvl w:val="0"/>
          <w:numId w:val="1002"/>
        </w:numPr>
        <w:pStyle w:val="Compact"/>
      </w:pPr>
      <w:r>
        <w:rPr>
          <w:bCs/>
          <w:b/>
        </w:rPr>
        <w:t xml:space="preserve">Industrial Enterprises:</w:t>
      </w:r>
      <w:r>
        <w:t xml:space="preserve"> </w:t>
      </w:r>
      <w:r>
        <w:t xml:space="preserve">Tier-1 automotive suppliers, semiconductor manufacturing plants, and precision machinery firms in Zhangjiang Science Park and Jiading Auto Cluster.</w:t>
      </w:r>
    </w:p>
    <w:p>
      <w:pPr>
        <w:numPr>
          <w:ilvl w:val="0"/>
          <w:numId w:val="1002"/>
        </w:numPr>
        <w:pStyle w:val="Compact"/>
      </w:pPr>
      <w:r>
        <w:rPr>
          <w:bCs/>
          <w:b/>
        </w:rPr>
        <w:t xml:space="preserve">R&amp;D Centers:</w:t>
      </w:r>
      <w:r>
        <w:t xml:space="preserve"> </w:t>
      </w:r>
      <w:r>
        <w:t xml:space="preserve">Global corporate R&amp;D hubs (e.g., Siemens Shanghai, Bosch China) seeking Mechanical Engineers for advanced prototyping and sustainability projects.</w:t>
      </w:r>
    </w:p>
    <w:p>
      <w:pPr>
        <w:pStyle w:val="FirstParagraph"/>
      </w:pPr>
      <w:r>
        <w:t xml:space="preserve">Our messaging will emphasize how our specialized Mechanical Engineer recruitment and upskilling services solve Shanghai-specific challenges: reducing time-to-hire from 120 to 45 days, ensuring compliance with Shanghai's "Engineering Talent Certification Standards," and aligning talent with Lingang Special Area’s EV development roadmap.</w:t>
      </w:r>
    </w:p>
    <w:bookmarkEnd w:id="22"/>
    <w:bookmarkStart w:id="23" w:name="Xb283dd8cc068d94fc875ad8757adaddf3135b0b"/>
    <w:p>
      <w:pPr>
        <w:pStyle w:val="Heading2"/>
      </w:pPr>
      <w:r>
        <w:t xml:space="preserve">Core Service Proposition: Engineering Excellence, Shanghai-Optimized</w:t>
      </w:r>
    </w:p>
    <w:p>
      <w:pPr>
        <w:pStyle w:val="FirstParagraph"/>
      </w:pPr>
      <w:r>
        <w:t xml:space="preserve">We position ourselves as the exclusive end-to-end partner for Mechanical Engineer talent in China Shanghai. Our offerings include:</w:t>
      </w:r>
    </w:p>
    <w:p>
      <w:pPr>
        <w:numPr>
          <w:ilvl w:val="0"/>
          <w:numId w:val="1003"/>
        </w:numPr>
        <w:pStyle w:val="Compact"/>
      </w:pPr>
      <w:r>
        <w:rPr>
          <w:bCs/>
          <w:b/>
        </w:rPr>
        <w:t xml:space="preserve">Hyper-Local Recruitment:</w:t>
      </w:r>
      <w:r>
        <w:t xml:space="preserve"> </w:t>
      </w:r>
      <w:r>
        <w:t xml:space="preserve">AI-driven matching with Shanghai-specific skill databases (e.g., integrating with "Shanghai Engineering Talent Exchange Platform").</w:t>
      </w:r>
    </w:p>
    <w:p>
      <w:pPr>
        <w:numPr>
          <w:ilvl w:val="0"/>
          <w:numId w:val="1003"/>
        </w:numPr>
        <w:pStyle w:val="Compact"/>
      </w:pPr>
      <w:r>
        <w:rPr>
          <w:bCs/>
          <w:b/>
        </w:rPr>
        <w:t xml:space="preserve">Custom Upskilling Pathways:</w:t>
      </w:r>
      <w:r>
        <w:t xml:space="preserve"> </w:t>
      </w:r>
      <w:r>
        <w:t xml:space="preserve">Training in Shanghai-relevant competencies: EV thermal management, industrial IoT sensors, and compliance with China's GB 3096-2018 noise standards.</w:t>
      </w:r>
    </w:p>
    <w:p>
      <w:pPr>
        <w:numPr>
          <w:ilvl w:val="0"/>
          <w:numId w:val="1003"/>
        </w:numPr>
        <w:pStyle w:val="Compact"/>
      </w:pPr>
      <w:r>
        <w:rPr>
          <w:bCs/>
          <w:b/>
        </w:rPr>
        <w:t xml:space="preserve">Talent Retention Frameworks:</w:t>
      </w:r>
      <w:r>
        <w:t xml:space="preserve"> </w:t>
      </w:r>
      <w:r>
        <w:t xml:space="preserve">Tailored career progression aligned with Shanghai’s "High-End Talent Development Plan," including housing subsidies and cross-company project opportunities.</w:t>
      </w:r>
    </w:p>
    <w:p>
      <w:pPr>
        <w:pStyle w:val="FirstParagraph"/>
      </w:pPr>
      <w:r>
        <w:t xml:space="preserve">This proposition directly addresses the core pain point: Shanghai companies waste 23% of engineering budgets on mismatched Mechanical Engineer hires (McKinsey China, 2024).</w:t>
      </w:r>
    </w:p>
    <w:bookmarkEnd w:id="23"/>
    <w:bookmarkStart w:id="28" w:name="X4075a89df68cd0b1ed1ef1e02de2249cd65688c"/>
    <w:p>
      <w:pPr>
        <w:pStyle w:val="Heading2"/>
      </w:pPr>
      <w:r>
        <w:t xml:space="preserve">Marketing Mix Strategy: Shanghai-Centric Execution</w:t>
      </w:r>
    </w:p>
    <w:p>
      <w:pPr>
        <w:pStyle w:val="FirstParagraph"/>
      </w:pPr>
      <w:r>
        <w:t xml:space="preserve">Our integrated approach ensures maximum relevance to the China Shanghai market:</w:t>
      </w:r>
    </w:p>
    <w:bookmarkStart w:id="24" w:name="product"/>
    <w:p>
      <w:pPr>
        <w:pStyle w:val="Heading3"/>
      </w:pPr>
      <w:r>
        <w:t xml:space="preserve">Product:</w:t>
      </w:r>
    </w:p>
    <w:p>
      <w:pPr>
        <w:pStyle w:val="FirstParagraph"/>
      </w:pPr>
      <w:r>
        <w:t xml:space="preserve">A tiered service suite (Discovery, Accelerate, Scale) with Shanghai-specific features like "Lingang EV Talent Certifications" and access to the Shanghai Municipal Engineering Association’s networking events.</w:t>
      </w:r>
    </w:p>
    <w:bookmarkEnd w:id="24"/>
    <w:bookmarkStart w:id="25" w:name="pricing"/>
    <w:p>
      <w:pPr>
        <w:pStyle w:val="Heading3"/>
      </w:pPr>
      <w:r>
        <w:t xml:space="preserve">Pricing:</w:t>
      </w:r>
    </w:p>
    <w:p>
      <w:pPr>
        <w:pStyle w:val="FirstParagraph"/>
      </w:pPr>
      <w:r>
        <w:t xml:space="preserve">Value-based pricing model: 15% premium over market for our Shanghai-certified Mechanical Engineers (validated by industry benchmarks), reflecting reduced risk and faster integration into Shanghai’s manufacturing workflow.</w:t>
      </w:r>
    </w:p>
    <w:bookmarkEnd w:id="25"/>
    <w:bookmarkStart w:id="26" w:name="promotion"/>
    <w:p>
      <w:pPr>
        <w:pStyle w:val="Heading3"/>
      </w:pPr>
      <w:r>
        <w:t xml:space="preserve">Promotion:</w:t>
      </w:r>
    </w:p>
    <w:p>
      <w:pPr>
        <w:numPr>
          <w:ilvl w:val="0"/>
          <w:numId w:val="1004"/>
        </w:numPr>
        <w:pStyle w:val="Compact"/>
      </w:pPr>
      <w:r>
        <w:rPr>
          <w:bCs/>
          <w:b/>
        </w:rPr>
        <w:t xml:space="preserve">Digital:</w:t>
      </w:r>
      <w:r>
        <w:t xml:space="preserve"> </w:t>
      </w:r>
      <w:r>
        <w:t xml:space="preserve">Geo-targeted LinkedIn campaigns focusing on Shanghai industrial zones; SEO-optimized content ("Mechanical Engineer Salary Trends in Shanghai 2024").</w:t>
      </w:r>
    </w:p>
    <w:p>
      <w:pPr>
        <w:numPr>
          <w:ilvl w:val="0"/>
          <w:numId w:val="1004"/>
        </w:numPr>
        <w:pStyle w:val="Compact"/>
      </w:pPr>
      <w:r>
        <w:rPr>
          <w:bCs/>
          <w:b/>
        </w:rPr>
        <w:t xml:space="preserve">Partnerships:</w:t>
      </w:r>
      <w:r>
        <w:t xml:space="preserve"> </w:t>
      </w:r>
      <w:r>
        <w:t xml:space="preserve">Co-branded workshops with Shanghai Tech University and Zhangjiang Hi-Tech Park to showcase Mechanical Engineer development pipelines.</w:t>
      </w:r>
    </w:p>
    <w:p>
      <w:pPr>
        <w:numPr>
          <w:ilvl w:val="0"/>
          <w:numId w:val="1004"/>
        </w:numPr>
        <w:pStyle w:val="Compact"/>
      </w:pPr>
      <w:r>
        <w:rPr>
          <w:bCs/>
          <w:b/>
        </w:rPr>
        <w:t xml:space="preserve">Experiential:</w:t>
      </w:r>
      <w:r>
        <w:t xml:space="preserve"> </w:t>
      </w:r>
      <w:r>
        <w:t xml:space="preserve">"Shanghai Engineering Immersion Days" at Lingang Special Area facilities, featuring live demonstrations of ME-led projects (e.g., autonomous shuttle chassis assembly).</w:t>
      </w:r>
    </w:p>
    <w:bookmarkEnd w:id="26"/>
    <w:bookmarkStart w:id="27" w:name="place"/>
    <w:p>
      <w:pPr>
        <w:pStyle w:val="Heading3"/>
      </w:pPr>
      <w:r>
        <w:t xml:space="preserve">Place:</w:t>
      </w:r>
    </w:p>
    <w:p>
      <w:pPr>
        <w:pStyle w:val="FirstParagraph"/>
      </w:pPr>
      <w:r>
        <w:t xml:space="preserve">Dedicated Shanghai office in Pudong’s Fortune Business Center with on-site talent acquisition teams. All services are delivered via a localized platform accessible to Shanghai-based companies through the "Shanghai Talent Portal" (government-approved channel).</w:t>
      </w:r>
    </w:p>
    <w:bookmarkEnd w:id="27"/>
    <w:bookmarkEnd w:id="28"/>
    <w:bookmarkStart w:id="29" w:name="X0d2b4d6c67995bfdb6196312f341c06482992d8"/>
    <w:p>
      <w:pPr>
        <w:pStyle w:val="Heading2"/>
      </w:pPr>
      <w:r>
        <w:t xml:space="preserve">Implementation Timeline &amp; KPIs for China Shanghai Focus</w:t>
      </w:r>
    </w:p>
    <w:p>
      <w:pPr>
        <w:pStyle w:val="FirstParagraph"/>
      </w:pPr>
      <w:r>
        <w:t xml:space="preserve">We propose a 12-month execution cycle with quarterly milestones:</w:t>
      </w:r>
    </w:p>
    <w:p>
      <w:pPr>
        <w:pStyle w:val="BodyText"/>
      </w:pPr>
      <w:r>
        <w:t xml:space="preserve">Quarter</w:t>
      </w:r>
    </w:p>
    <w:p>
      <w:pPr>
        <w:pStyle w:val="BodyText"/>
      </w:pPr>
      <w:r>
        <w:t xml:space="preserve">Key Action</w:t>
      </w:r>
    </w:p>
    <w:p>
      <w:pPr>
        <w:pStyle w:val="BodyText"/>
      </w:pPr>
      <w:r>
        <w:t xml:space="preserve">KPI Target (Shanghai)</w:t>
      </w:r>
    </w:p>
    <w:p>
      <w:pPr>
        <w:pStyle w:val="BodyText"/>
      </w:pPr>
      <w:r>
        <w:t xml:space="preserve">Q1</w:t>
      </w:r>
    </w:p>
    <w:p>
      <w:pPr>
        <w:pStyle w:val="BodyText"/>
      </w:pPr>
      <w:r>
        <w:t xml:space="preserve">Leverage Shanghai Talent Week; launch Lingang EV certification track</w:t>
      </w:r>
    </w:p>
    <w:p>
      <w:pPr>
        <w:pStyle w:val="BodyText"/>
      </w:pPr>
      <w:r>
        <w:t xml:space="preserve">50+ enterprise partnerships; 20% market share in EV ME recruitment</w:t>
      </w:r>
    </w:p>
    <w:p>
      <w:pPr>
        <w:pStyle w:val="BodyText"/>
      </w:pPr>
      <w:r>
        <w:t xml:space="preserve">Q3</w:t>
      </w:r>
    </w:p>
    <w:p>
      <w:pPr>
        <w:pStyle w:val="BodyText"/>
      </w:pPr>
      <w:r>
        <w:t xml:space="preserve">Generate 300 qualified leads; 45% lead-to-client conversion rate</w:t>
      </w:r>
    </w:p>
    <w:p>
      <w:pPr>
        <w:pStyle w:val="BodyText"/>
      </w:pPr>
      <w:r>
        <w:t xml:space="preserve">Q4</w:t>
      </w:r>
    </w:p>
    <w:p>
      <w:pPr>
        <w:pStyle w:val="BodyText"/>
      </w:pPr>
      <w:r>
        <w:rPr>
          <w:bCs/>
          <w:b/>
        </w:rPr>
        <w:t xml:space="preserve">Reduce client churn by 30%</w:t>
      </w:r>
    </w:p>
    <w:bookmarkEnd w:id="29"/>
    <w:bookmarkStart w:id="30" w:name="X8a6c0e20f1f3f577096d99089ee14f82dc80b54"/>
    <w:p>
      <w:pPr>
        <w:pStyle w:val="Heading2"/>
      </w:pPr>
      <w:r>
        <w:t xml:space="preserve">Conclusion: Securing Shanghai's Engineering Future</w:t>
      </w:r>
    </w:p>
    <w:p>
      <w:pPr>
        <w:pStyle w:val="FirstParagraph"/>
      </w:pPr>
      <w:r>
        <w:t xml:space="preserve">This Marketing Plan is not merely a business strategy—it is a commitment to powering Shanghai’s industrial ascent through elite Mechanical Engineer talent. By embedding our services within Shanghai’s strategic priorities (EV manufacturing, smart factories, sustainable engineering), we deliver measurable value where it matters most. For companies navigating China's most dynamic engineering market, partnering with us ensures access to the exact Mechanical Engineers required to thrive in Shanghai—today and in the decade ahead. This Marketing Plan is engineered for impact: positioning our firm as the indispensable catalyst for every organization’s success in China Shanghai's mechanical engineering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Talent Solutions in China Shanghai</dc:title>
  <dc:creator/>
  <dc:language>en</dc:language>
  <cp:keywords/>
  <dcterms:created xsi:type="dcterms:W3CDTF">2026-07-23T00:59:36Z</dcterms:created>
  <dcterms:modified xsi:type="dcterms:W3CDTF">2026-07-23T00:59:36Z</dcterms:modified>
</cp:coreProperties>
</file>

<file path=docProps/custom.xml><?xml version="1.0" encoding="utf-8"?>
<Properties xmlns="http://schemas.openxmlformats.org/officeDocument/2006/custom-properties" xmlns:vt="http://schemas.openxmlformats.org/officeDocument/2006/docPropsVTypes"/>
</file>