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116cef39ae1a9aa6f5a7065e0dc13c89f74291f"/>
    <w:p>
      <w:pPr>
        <w:pStyle w:val="Heading1"/>
      </w:pPr>
      <w:r>
        <w:t xml:space="preserve">Marketing Plan: Cultivating Mechanical Engineering Talent in Kinshasa, DR Congo</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skilled Mechanical Engineers in Kinshasa, Democratic Republic of Congo (DR Congo). With infrastructure decay, energy deficits, and rapid urbanization straining Kinshasa's capacity, the demand for mechanical engineering expertise has surged. This plan targets employers across mining, energy, water management, and municipal sectors to position Mechanical Engineers as indispensable assets for Kinshasa's development. The strategy leverages localized partnerships, digital outreach in Lingala/French/English, and employer education to create a sustainable talent pipeline within DR Congo Kinshasa.</w:t>
      </w:r>
    </w:p>
    <w:bookmarkEnd w:id="20"/>
    <w:bookmarkStart w:id="21" w:name="X3392ca641efd21fd3bfa099338e7ca7effaeae3"/>
    <w:p>
      <w:pPr>
        <w:pStyle w:val="Heading2"/>
      </w:pPr>
      <w:r>
        <w:t xml:space="preserve">Market Analysis: Why Mechanical Engineers Are Critical in Kinshasa</w:t>
      </w:r>
    </w:p>
    <w:p>
      <w:pPr>
        <w:pStyle w:val="FirstParagraph"/>
      </w:pPr>
      <w:r>
        <w:t xml:space="preserve">Kinshasa faces systemic infrastructure challenges: 70% of the city’s road network requires urgent repair, electricity is available for less than 12 hours daily, and clean water access plummets below 40% in informal settlements. Mechanical Engineers are pivotal in resolving these crises—from designing solar-powered water purification systems to repairing mining machinery that fuels DR Congo's economy. However, Kinshasa’s engineering talent pool remains undersized due to limited university capacity (only 3 public institutions offer accredited Mechanical Engineering programs) and brain drain of skilled professionals seeking opportunities abroad. The DR Congo market urgently needs locally trained Mechanical Engineers who understand Kinshasa’s unique context: dense urban environments, informal economies, and climate vulnerabilities like seasonal flooding in areas such as Matonge or Kalamu.</w:t>
      </w:r>
    </w:p>
    <w:bookmarkEnd w:id="21"/>
    <w:bookmarkStart w:id="22" w:name="target-audience"/>
    <w:p>
      <w:pPr>
        <w:pStyle w:val="Heading2"/>
      </w:pPr>
      <w:r>
        <w:t xml:space="preserve">Target Audience</w:t>
      </w:r>
    </w:p>
    <w:p>
      <w:pPr>
        <w:numPr>
          <w:ilvl w:val="0"/>
          <w:numId w:val="1001"/>
        </w:numPr>
        <w:pStyle w:val="Compact"/>
      </w:pPr>
      <w:r>
        <w:rPr>
          <w:bCs/>
          <w:b/>
        </w:rPr>
        <w:t xml:space="preserve">Employers:</w:t>
      </w:r>
      <w:r>
        <w:t xml:space="preserve"> </w:t>
      </w:r>
      <w:r>
        <w:t xml:space="preserve">Mining firms (e.g., Gécamines), municipal utilities (like Eaux de Kinshasa), NGOs (WaterAid, UNICEF), and industrial manufacturers requiring equipment maintenance. These organizations struggle with high turnover in technical roles due to poor talent acquisition strategies.</w:t>
      </w:r>
    </w:p>
    <w:p>
      <w:pPr>
        <w:numPr>
          <w:ilvl w:val="0"/>
          <w:numId w:val="1001"/>
        </w:numPr>
        <w:pStyle w:val="Compact"/>
      </w:pPr>
      <w:r>
        <w:rPr>
          <w:bCs/>
          <w:b/>
        </w:rPr>
        <w:t xml:space="preserve">Candidates:</w:t>
      </w:r>
      <w:r>
        <w:t xml:space="preserve"> </w:t>
      </w:r>
      <w:r>
        <w:t xml:space="preserve">Recent graduates from Université de Kinshasa, INSSA (Institut National des Sciences Supérieures d’Assainissement), and vocational schools. Targeting 25–35-year-olds with practical skills in thermodynamics, fluid mechanics, or renewable energy systems.</w:t>
      </w:r>
    </w:p>
    <w:p>
      <w:pPr>
        <w:numPr>
          <w:ilvl w:val="0"/>
          <w:numId w:val="1001"/>
        </w:numPr>
        <w:pStyle w:val="Compact"/>
      </w:pPr>
      <w:r>
        <w:rPr>
          <w:bCs/>
          <w:b/>
        </w:rPr>
        <w:t xml:space="preserve">Stakeholders:</w:t>
      </w:r>
      <w:r>
        <w:t xml:space="preserve"> </w:t>
      </w:r>
      <w:r>
        <w:t xml:space="preserve">DR Congo’s Ministry of Energy, Kinshasa City Administration, and the African Development Bank (AfDB) for funding partnerships.</w:t>
      </w:r>
    </w:p>
    <w:bookmarkEnd w:id="22"/>
    <w:bookmarkStart w:id="26" w:name="Xff093ea248a14663a32b13159594ce01016249b"/>
    <w:p>
      <w:pPr>
        <w:pStyle w:val="Heading2"/>
      </w:pPr>
      <w:r>
        <w:t xml:space="preserve">Marketing Strategy: Localized Talent Acquisition</w:t>
      </w:r>
    </w:p>
    <w:p>
      <w:pPr>
        <w:pStyle w:val="FirstParagraph"/>
      </w:pPr>
      <w:r>
        <w:t xml:space="preserve">This plan moves beyond generic recruitment to build trust within Kinshasa’s ecosystem. Key pillars include:</w:t>
      </w:r>
    </w:p>
    <w:bookmarkStart w:id="23" w:name="employer-education-campaigns"/>
    <w:p>
      <w:pPr>
        <w:pStyle w:val="Heading3"/>
      </w:pPr>
      <w:r>
        <w:t xml:space="preserve">1. Employer Education Campaigns</w:t>
      </w:r>
    </w:p>
    <w:p>
      <w:pPr>
        <w:pStyle w:val="FirstParagraph"/>
      </w:pPr>
      <w:r>
        <w:t xml:space="preserve">Workshops in French and Lingala at Kinshasa business hubs (e.g., Gombe District) will demonstrate how investing in Mechanical Engineers drives ROI: e.g., "How a local Mechanical Engineer reduced generator downtime by 40% for a mining client." Partner with the Association des Ingénieurs du Congo to co-host events, leveraging their credibility. Target 50 employers in Year 1.</w:t>
      </w:r>
    </w:p>
    <w:bookmarkEnd w:id="23"/>
    <w:bookmarkStart w:id="24" w:name="X4c6aa47398815fd4a27fac9ab1071f013f9e9bf"/>
    <w:p>
      <w:pPr>
        <w:pStyle w:val="Heading3"/>
      </w:pPr>
      <w:r>
        <w:t xml:space="preserve">2. Candidate Engagement Through Kinshasa-Centric Channels</w:t>
      </w:r>
    </w:p>
    <w:p>
      <w:pPr>
        <w:pStyle w:val="FirstParagraph"/>
      </w:pPr>
      <w:r>
        <w:t xml:space="preserve">Replace traditional LinkedIn ads with hyper-local tactics:</w:t>
      </w:r>
    </w:p>
    <w:p>
      <w:pPr>
        <w:numPr>
          <w:ilvl w:val="0"/>
          <w:numId w:val="1002"/>
        </w:numPr>
        <w:pStyle w:val="Compact"/>
      </w:pPr>
      <w:r>
        <w:t xml:space="preserve">Promotional videos on YouTube and local radio (e.g., Radio Okapi) featuring Kinshasa-based Mechanical Engineers sharing success stories.</w:t>
      </w:r>
    </w:p>
    <w:p>
      <w:pPr>
        <w:numPr>
          <w:ilvl w:val="0"/>
          <w:numId w:val="1002"/>
        </w:numPr>
        <w:pStyle w:val="Compact"/>
      </w:pPr>
      <w:r>
        <w:t xml:space="preserve">Collaborations with universities for "Mechanical Engineering Challenge" competitions (e.g., designing low-cost water pumps for Kinshasa’s informal settlements).</w:t>
      </w:r>
    </w:p>
    <w:p>
      <w:pPr>
        <w:numPr>
          <w:ilvl w:val="0"/>
          <w:numId w:val="1002"/>
        </w:numPr>
        <w:pStyle w:val="Compact"/>
      </w:pPr>
      <w:r>
        <w:t xml:space="preserve">Social media campaigns using #IngenieurMécaniqueKinshasa on Facebook/WhatsApp, where 85% of Kinshasa professionals are active.</w:t>
      </w:r>
    </w:p>
    <w:bookmarkEnd w:id="24"/>
    <w:bookmarkStart w:id="25" w:name="X54c88fccfe07c39ea2a093a5016eeb63cbc8a91"/>
    <w:p>
      <w:pPr>
        <w:pStyle w:val="Heading3"/>
      </w:pPr>
      <w:r>
        <w:t xml:space="preserve">3. Employer Branding: Positioning Mechanical Engineers as Kinshasa’s Solution</w:t>
      </w:r>
    </w:p>
    <w:p>
      <w:pPr>
        <w:pStyle w:val="FirstParagraph"/>
      </w:pPr>
      <w:r>
        <w:t xml:space="preserve">Develop case studies showcasing Mechanical Engineers’ impact: "How Engineer Marie Tshibangu redesigned a failing municipal water pump in Limete, serving 50,000 residents." Distribute these via printed brochures at Kinshasa city council meetings and digital portals like Kinshasa Business Network. Emphasize that Mechanical Engineers understand DR Congo’s operational realities—such as sourcing spare parts locally—to avoid costly delays.</w:t>
      </w:r>
    </w:p>
    <w:bookmarkEnd w:id="25"/>
    <w:bookmarkEnd w:id="26"/>
    <w:bookmarkStart w:id="27" w:name="action-plan-timeline"/>
    <w:p>
      <w:pPr>
        <w:pStyle w:val="Heading2"/>
      </w:pPr>
      <w:r>
        <w:t xml:space="preserve">Action Plan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Targets for DR Congo Kinshasa</w:t>
            </w:r>
          </w:p>
        </w:tc>
      </w:tr>
      <w:tr>
        <w:tc>
          <w:tcPr/>
          <w:p>
            <w:pPr>
              <w:pStyle w:val="Compact"/>
              <w:jc w:val="left"/>
            </w:pPr>
            <w:r>
              <w:t xml:space="preserve">Q1 2024</w:t>
            </w:r>
          </w:p>
        </w:tc>
        <w:tc>
          <w:tcPr/>
          <w:p>
            <w:pPr>
              <w:pStyle w:val="Compact"/>
              <w:jc w:val="left"/>
            </w:pPr>
            <w:r>
              <w:t xml:space="preserve">Leverage AfDB grant to launch employer workshops; partner with INSSA for student outreach.</w:t>
            </w:r>
          </w:p>
        </w:tc>
        <w:tc>
          <w:tcPr/>
          <w:p>
            <w:pPr>
              <w:pStyle w:val="Compact"/>
              <w:jc w:val="left"/>
            </w:pPr>
            <w:r>
              <w:t xml:space="preserve">Engage 30 employers; recruit 50 engineering students via university fairs.</w:t>
            </w:r>
          </w:p>
        </w:tc>
      </w:tr>
      <w:tr>
        <w:tc>
          <w:tcPr/>
          <w:p>
            <w:pPr>
              <w:pStyle w:val="Compact"/>
              <w:jc w:val="left"/>
            </w:pPr>
            <w:r>
              <w:t xml:space="preserve">Q2–Q3 2024</w:t>
            </w:r>
          </w:p>
        </w:tc>
        <w:tc>
          <w:tcPr/>
          <w:p>
            <w:pPr>
              <w:pStyle w:val="Compact"/>
              <w:jc w:val="left"/>
            </w:pPr>
            <w:r>
              <w:t xml:space="preserve">Deploy radio/WhatsApp campaigns; host first "Mechanical Engineering Day" in Kinshasa city center.</w:t>
            </w:r>
          </w:p>
        </w:tc>
        <w:tc>
          <w:tcPr/>
          <w:p>
            <w:pPr>
              <w:pStyle w:val="Compact"/>
              <w:jc w:val="left"/>
            </w:pPr>
            <w:r>
              <w:t xml:space="preserve">Achieve 1,500 candidate sign-ups; secure 8 employer partnerships.</w:t>
            </w:r>
          </w:p>
        </w:tc>
      </w:tr>
      <w:tr>
        <w:tc>
          <w:tcPr/>
          <w:p>
            <w:pPr>
              <w:pStyle w:val="Compact"/>
              <w:jc w:val="left"/>
            </w:pPr>
            <w:r>
              <w:t xml:space="preserve">Q4 2024</w:t>
            </w:r>
          </w:p>
        </w:tc>
        <w:tc>
          <w:tcPr/>
          <w:p>
            <w:pPr>
              <w:pStyle w:val="Compact"/>
              <w:jc w:val="left"/>
            </w:pPr>
            <w:r>
              <w:t xml:space="preserve">Release impact report showing reduced downtime for partner companies; pitch to DR Congo Ministry of Energy for national program scaling.</w:t>
            </w:r>
          </w:p>
        </w:tc>
        <w:tc>
          <w:tcPr/>
          <w:p>
            <w:pPr>
              <w:pStyle w:val="Compact"/>
              <w:jc w:val="left"/>
            </w:pPr>
            <w:r>
              <w:t xml:space="preserve">Secure government endorsement; place 150 Mechanical Engineers in roles across Kinshasa.</w:t>
            </w:r>
          </w:p>
        </w:tc>
      </w:tr>
    </w:tbl>
    <w:bookmarkEnd w:id="27"/>
    <w:bookmarkStart w:id="28" w:name="budget-sustainability"/>
    <w:p>
      <w:pPr>
        <w:pStyle w:val="Heading2"/>
      </w:pPr>
      <w:r>
        <w:t xml:space="preserve">Budget &amp; Sustainability</w:t>
      </w:r>
    </w:p>
    <w:p>
      <w:pPr>
        <w:pStyle w:val="FirstParagraph"/>
      </w:pPr>
      <w:r>
        <w:t xml:space="preserve">Initial investment: $35,000 (covering workshops, digital campaigns, and partnership coordination). Funded through a mix of AfDB grants ($20k), employer contributions ($10k from 5 partner firms), and university co-funding ($5k). Sustainability is achieved by training Kinshasa-based talent coordinators to manage the initiative independently by Year 2. This ensures the Marketing Plan remains anchored in DR Congo Kinshasa’s needs, not external agendas.</w:t>
      </w:r>
    </w:p>
    <w:bookmarkEnd w:id="28"/>
    <w:bookmarkStart w:id="29" w:name="measuring-success"/>
    <w:p>
      <w:pPr>
        <w:pStyle w:val="Heading2"/>
      </w:pPr>
      <w:r>
        <w:t xml:space="preserve">Measuring Success</w:t>
      </w:r>
    </w:p>
    <w:p>
      <w:pPr>
        <w:pStyle w:val="FirstParagraph"/>
      </w:pPr>
      <w:r>
        <w:t xml:space="preserve">KPIs are tied to Kinshasa’s development goals:</w:t>
      </w:r>
    </w:p>
    <w:p>
      <w:pPr>
        <w:numPr>
          <w:ilvl w:val="0"/>
          <w:numId w:val="1003"/>
        </w:numPr>
        <w:pStyle w:val="Compact"/>
      </w:pPr>
      <w:r>
        <w:rPr>
          <w:bCs/>
          <w:b/>
        </w:rPr>
        <w:t xml:space="preserve">Employment Rate:</w:t>
      </w:r>
      <w:r>
        <w:t xml:space="preserve"> </w:t>
      </w:r>
      <w:r>
        <w:t xml:space="preserve">85% of targeted Mechanical Engineers placed in roles within 6 months.</w:t>
      </w:r>
    </w:p>
    <w:p>
      <w:pPr>
        <w:numPr>
          <w:ilvl w:val="0"/>
          <w:numId w:val="1003"/>
        </w:numPr>
        <w:pStyle w:val="Compact"/>
      </w:pPr>
      <w:r>
        <w:rPr>
          <w:bCs/>
          <w:b/>
        </w:rPr>
        <w:t xml:space="preserve">Employer Satisfaction:</w:t>
      </w:r>
      <w:r>
        <w:t xml:space="preserve"> </w:t>
      </w:r>
      <w:r>
        <w:t xml:space="preserve">4+ star average rating from companies on reduced equipment downtime.</w:t>
      </w:r>
    </w:p>
    <w:p>
      <w:pPr>
        <w:numPr>
          <w:ilvl w:val="0"/>
          <w:numId w:val="1003"/>
        </w:numPr>
        <w:pStyle w:val="Compact"/>
      </w:pPr>
      <w:r>
        <w:rPr>
          <w:bCs/>
          <w:b/>
        </w:rPr>
        <w:t xml:space="preserve">Talent Pipeline Growth:</w:t>
      </w:r>
      <w:r>
        <w:t xml:space="preserve"> </w:t>
      </w:r>
      <w:r>
        <w:t xml:space="preserve">Increase in Kinshasa-based Mechanical Engineering graduates by 30% YoY via university partnerships.</w:t>
      </w:r>
    </w:p>
    <w:bookmarkEnd w:id="29"/>
    <w:bookmarkStart w:id="30" w:name="conclusion"/>
    <w:p>
      <w:pPr>
        <w:pStyle w:val="Heading2"/>
      </w:pPr>
      <w:r>
        <w:t xml:space="preserve">Conclusion</w:t>
      </w:r>
    </w:p>
    <w:p>
      <w:pPr>
        <w:pStyle w:val="FirstParagraph"/>
      </w:pPr>
      <w:r>
        <w:t xml:space="preserve">The DR Congo Kinshasa market is not just a talent gap—it’s a catalyst for urban resilience. This Marketing Plan transforms the narrative around Mechanical Engineers from "expensive hires" to "essential infrastructure architects." By embedding recruitment within Kinshasa’s cultural, economic, and environmental realities, we position Mechanical Engineers as the cornerstone of sustainable development in DR Congo. As Kinshasa grows toward 20 million residents by 2030, this initiative will ensure that local talent drives the solutions for a city that needs them most. The time to act is now: Every repaired water pump, every functional generator, and every maintained road in Kinshasa begins with a skilled Mechanical Engineer.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Engineers in DR Congo Kinshasa</dc:title>
  <dc:creator/>
  <dc:language>en</dc:language>
  <cp:keywords/>
  <dcterms:created xsi:type="dcterms:W3CDTF">2026-07-17T15:45:49Z</dcterms:created>
  <dcterms:modified xsi:type="dcterms:W3CDTF">2026-07-17T15:45:49Z</dcterms:modified>
</cp:coreProperties>
</file>

<file path=docProps/custom.xml><?xml version="1.0" encoding="utf-8"?>
<Properties xmlns="http://schemas.openxmlformats.org/officeDocument/2006/custom-properties" xmlns:vt="http://schemas.openxmlformats.org/officeDocument/2006/docPropsVTypes"/>
</file>