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Egypt</w:t>
      </w:r>
      <w:r>
        <w:t xml:space="preserve"> </w:t>
      </w:r>
      <w:r>
        <w:t xml:space="preserve">Alexandria</w:t>
      </w:r>
    </w:p>
    <w:bookmarkStart w:id="31" w:name="X6ef05dd96cc36f13ecf66b1cd105b397d07c0d4"/>
    <w:p>
      <w:pPr>
        <w:pStyle w:val="Heading1"/>
      </w:pPr>
      <w:r>
        <w:t xml:space="preserve">Strategic Marketing Plan for Mechanical Engineers in Egypt Alexandria: Driving Industrial Growth Through Talent Development</w:t>
      </w:r>
    </w:p>
    <w:bookmarkStart w:id="20" w:name="executive-summary"/>
    <w:p>
      <w:pPr>
        <w:pStyle w:val="Heading2"/>
      </w:pPr>
      <w:r>
        <w:t xml:space="preserve">Executive Summary</w:t>
      </w:r>
    </w:p>
    <w:p>
      <w:pPr>
        <w:pStyle w:val="FirstParagraph"/>
      </w:pPr>
      <w:r>
        <w:t xml:space="preserve">This comprehensive Marketing Plan outlines a targeted strategy to position the profession of Mechanical Engineer as the cornerstone of economic development in Egypt Alexandria. By addressing critical talent gaps, aligning education with industry needs, and promoting Alexandria as the premier hub for mechanical engineering innovation in North Africa, this plan directly targets employers, academic institutions, and emerging professionals. With Alexandria's strategic port infrastructure, burgeoning industrial zones (including El-Max Industrial City), and rich history of engineering excellence, this initiative is designed to attract top-tier Mechanical Engineers to accelerate regional growth while ensuring sustainable employment opportunities within Egypt Alexandria.</w:t>
      </w:r>
    </w:p>
    <w:bookmarkEnd w:id="20"/>
    <w:bookmarkStart w:id="21" w:name="X26241de949de4330392a1fa5e6adc4c506e3b39"/>
    <w:p>
      <w:pPr>
        <w:pStyle w:val="Heading2"/>
      </w:pPr>
      <w:r>
        <w:t xml:space="preserve">Market Analysis: The Alexandria Engineering Landscape</w:t>
      </w:r>
    </w:p>
    <w:p>
      <w:pPr>
        <w:pStyle w:val="FirstParagraph"/>
      </w:pPr>
      <w:r>
        <w:t xml:space="preserve">Egypt Alexandria stands at the crossroads of global trade and industrial transformation. As the nation's second-largest city and home to Africa's largest seaport, it faces unprecedented demand for specialized engineering talent. Current data reveals a 35% annual growth in industrial projects requiring Mechanical Engineers across sectors including maritime logistics, renewable energy installations (especially solar plants along the Mediterranean coast), food processing automation, and advanced manufacturing facilities. However, a critical shortage persists: Alexandria's universities produce only 60% of the required Mechanical Engineers annually for local industry needs. This gap represents a significant opportunity to market Egypt Alexandria as an attractive destination for both domestic talent retention and international professionals seeking dynamic engineering careers.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Graduates &amp; Early-Career Mechanical Engineers:</w:t>
      </w:r>
      <w:r>
        <w:t xml:space="preserve"> </w:t>
      </w:r>
      <w:r>
        <w:t xml:space="preserve">Focused on career pathways, skill development, and the unique advantages of building a professional life in Alexandria versus Cairo or Gulf nations. Marketing emphasizes quality of life, cultural heritage, and proximity to industrial hubs.</w:t>
      </w:r>
    </w:p>
    <w:p>
      <w:pPr>
        <w:numPr>
          <w:ilvl w:val="0"/>
          <w:numId w:val="1001"/>
        </w:numPr>
        <w:pStyle w:val="Compact"/>
      </w:pPr>
      <w:r>
        <w:rPr>
          <w:bCs/>
          <w:b/>
        </w:rPr>
        <w:t xml:space="preserve">Educational Institutions (AAS- Alexandria Campus, Arab Academy for Science &amp; Technology):</w:t>
      </w:r>
      <w:r>
        <w:t xml:space="preserve"> </w:t>
      </w:r>
      <w:r>
        <w:t xml:space="preserve">Key partners for curriculum alignment. Marketing aims to secure commitments for industry-integrated training modules specifically tailored to Alexandria's industrial needs.</w:t>
      </w:r>
    </w:p>
    <w:p>
      <w:pPr>
        <w:numPr>
          <w:ilvl w:val="0"/>
          <w:numId w:val="1001"/>
        </w:numPr>
        <w:pStyle w:val="Compact"/>
      </w:pPr>
      <w:r>
        <w:rPr>
          <w:bCs/>
          <w:b/>
        </w:rPr>
        <w:t xml:space="preserve">Industrial Employers (Port Authorities, Manufacturing Giants, Energy Firms):</w:t>
      </w:r>
      <w:r>
        <w:t xml:space="preserve"> </w:t>
      </w:r>
      <w:r>
        <w:t xml:space="preserve">Targeted through showcasing the local talent pipeline and cost-benefit analysis of hiring qualified Mechanical Engineers within Egypt Alexandria.</w:t>
      </w:r>
    </w:p>
    <w:p>
      <w:pPr>
        <w:numPr>
          <w:ilvl w:val="0"/>
          <w:numId w:val="1001"/>
        </w:numPr>
        <w:pStyle w:val="Compact"/>
      </w:pPr>
      <w:r>
        <w:rPr>
          <w:bCs/>
          <w:b/>
        </w:rPr>
        <w:t xml:space="preserve">International Engineering Professionals:</w:t>
      </w:r>
      <w:r>
        <w:t xml:space="preserve"> </w:t>
      </w:r>
      <w:r>
        <w:t xml:space="preserve">Marketed via Dubai-based recruitment platforms highlighting Alexandria's strategic location, tax incentives for expat engineers, and emerging projects like the new Alexandria Petrochemical Complex.</w:t>
      </w:r>
    </w:p>
    <w:bookmarkEnd w:id="22"/>
    <w:bookmarkStart w:id="23" w:name="X2fc7f0a26cef58b4285054a73e6b9ad53f08158"/>
    <w:p>
      <w:pPr>
        <w:pStyle w:val="Heading2"/>
      </w:pPr>
      <w:r>
        <w:t xml:space="preserve">Unique Value Proposition for Mechanical Engineers in Egypt Alexandria</w:t>
      </w:r>
    </w:p>
    <w:p>
      <w:pPr>
        <w:pStyle w:val="FirstParagraph"/>
      </w:pPr>
      <w:r>
        <w:t xml:space="preserve">The core proposition centers on three pillars:</w:t>
      </w:r>
    </w:p>
    <w:p>
      <w:pPr>
        <w:numPr>
          <w:ilvl w:val="0"/>
          <w:numId w:val="1002"/>
        </w:numPr>
        <w:pStyle w:val="Compact"/>
      </w:pPr>
      <w:r>
        <w:rPr>
          <w:bCs/>
          <w:b/>
        </w:rPr>
        <w:t xml:space="preserve">Strategic Industrial Access:</w:t>
      </w:r>
      <w:r>
        <w:t xml:space="preserve"> </w:t>
      </w:r>
      <w:r>
        <w:t xml:space="preserve">Mechanical Engineers gain immediate exposure to high-impact projects at the Port of Alexandria (handling 40% of Egypt's trade), the Suez Canal Economic Zone, and cutting-edge industrial parks – unmatched by other Egyptian cities.</w:t>
      </w:r>
    </w:p>
    <w:p>
      <w:pPr>
        <w:numPr>
          <w:ilvl w:val="0"/>
          <w:numId w:val="1002"/>
        </w:numPr>
        <w:pStyle w:val="Compact"/>
      </w:pPr>
      <w:r>
        <w:rPr>
          <w:bCs/>
          <w:b/>
        </w:rPr>
        <w:t xml:space="preserve">Talent Acceleration Programs:</w:t>
      </w:r>
      <w:r>
        <w:t xml:space="preserve"> </w:t>
      </w:r>
      <w:r>
        <w:t xml:space="preserve">Direct partnerships with Alexandria's leading engineering firms for paid apprenticeships, mentorship from industry veterans, and specialized certification in port logistics automation or marine propulsion systems – skills highly valued across the MENA region.</w:t>
      </w:r>
    </w:p>
    <w:p>
      <w:pPr>
        <w:numPr>
          <w:ilvl w:val="0"/>
          <w:numId w:val="1002"/>
        </w:numPr>
        <w:pStyle w:val="Compact"/>
      </w:pPr>
      <w:r>
        <w:rPr>
          <w:bCs/>
          <w:b/>
        </w:rPr>
        <w:t xml:space="preserve">Lifestyle &amp; Opportunity Integration:</w:t>
      </w:r>
      <w:r>
        <w:t xml:space="preserve"> </w:t>
      </w:r>
      <w:r>
        <w:t xml:space="preserve">Marketing highlights Alexandria's unique blend of Mediterranean lifestyle (beaches, historic architecture), lower cost of living compared to Cairo/Gulf, and strong local community support for engineering professionals – positioning Egypt Alexandria not just as a workplace, but a career destination.</w:t>
      </w:r>
    </w:p>
    <w:bookmarkEnd w:id="23"/>
    <w:bookmarkStart w:id="27" w:name="marketing-strategy-tactics"/>
    <w:p>
      <w:pPr>
        <w:pStyle w:val="Heading2"/>
      </w:pPr>
      <w:r>
        <w:t xml:space="preserve">Marketing Strategy &amp; Tactics</w:t>
      </w:r>
    </w:p>
    <w:p>
      <w:pPr>
        <w:pStyle w:val="FirstParagraph"/>
      </w:pPr>
      <w:r>
        <w:t xml:space="preserve">This plan employs an integrated multi-channel approach focused on authentic storytelling and data-driven engagement:</w:t>
      </w:r>
    </w:p>
    <w:bookmarkStart w:id="24" w:name="Xa337036ba2c598d95cbcf96fd490899c72d4a25"/>
    <w:p>
      <w:pPr>
        <w:pStyle w:val="Heading3"/>
      </w:pPr>
      <w:r>
        <w:t xml:space="preserve">1. Digital &amp; Social Media Campaign: "Alexandria: Where Mechanical Engineering Thrives"</w:t>
      </w:r>
    </w:p>
    <w:p>
      <w:pPr>
        <w:numPr>
          <w:ilvl w:val="0"/>
          <w:numId w:val="1003"/>
        </w:numPr>
        <w:pStyle w:val="Compact"/>
      </w:pPr>
      <w:r>
        <w:t xml:space="preserve">Develop targeted LinkedIn campaigns featuring testimonials from successful Mechanical Engineers currently working in Alexandria-based industries.</w:t>
      </w:r>
    </w:p>
    <w:p>
      <w:pPr>
        <w:numPr>
          <w:ilvl w:val="0"/>
          <w:numId w:val="1003"/>
        </w:numPr>
        <w:pStyle w:val="Compact"/>
      </w:pPr>
      <w:r>
        <w:t xml:space="preserve">Create short documentary-style videos showcasing projects like the Alexandria Solar Park (employing MEs for thermal system design) or port automation upgrades.</w:t>
      </w:r>
    </w:p>
    <w:p>
      <w:pPr>
        <w:numPr>
          <w:ilvl w:val="0"/>
          <w:numId w:val="1003"/>
        </w:numPr>
        <w:pStyle w:val="Compact"/>
      </w:pPr>
      <w:r>
        <w:t xml:space="preserve">Utilize SEO-optimized content on platforms like Engineering.com and Egypt Engineering Journal, targeting keywords: "Mechanical Engineer jobs Alexandria Egypt," "Career growth mechanical engineering Egypt."</w:t>
      </w:r>
    </w:p>
    <w:bookmarkEnd w:id="24"/>
    <w:bookmarkStart w:id="25" w:name="strategic-industry-partnerships"/>
    <w:p>
      <w:pPr>
        <w:pStyle w:val="Heading3"/>
      </w:pPr>
      <w:r>
        <w:t xml:space="preserve">2. Strategic Industry Partnerships</w:t>
      </w:r>
    </w:p>
    <w:p>
      <w:pPr>
        <w:numPr>
          <w:ilvl w:val="0"/>
          <w:numId w:val="1004"/>
        </w:numPr>
        <w:pStyle w:val="Compact"/>
      </w:pPr>
      <w:r>
        <w:t xml:space="preserve">Negotiate formal agreements with key employers (e.g., Egyptian Maritime Transport, Orascom Construction, Alexandria Petrochemicals) to commit to hiring a minimum number of local Mechanical Engineers annually.</w:t>
      </w:r>
    </w:p>
    <w:p>
      <w:pPr>
        <w:numPr>
          <w:ilvl w:val="0"/>
          <w:numId w:val="1004"/>
        </w:numPr>
        <w:pStyle w:val="Compact"/>
      </w:pPr>
      <w:r>
        <w:t xml:space="preserve">Co-host "Alexandria Engineering Innovation Summit" annually at the Alexandria International Conference Center, featuring keynote speakers on emerging ME fields (e.g., sustainable port design) and job fairs exclusively for ME graduates.</w:t>
      </w:r>
    </w:p>
    <w:bookmarkEnd w:id="25"/>
    <w:bookmarkStart w:id="26" w:name="X6f8cb6868803f796ae8b25e8f9adb1a6732da74"/>
    <w:p>
      <w:pPr>
        <w:pStyle w:val="Heading3"/>
      </w:pPr>
      <w:r>
        <w:t xml:space="preserve">3. Academic Integration &amp; Talent Pipeline Development</w:t>
      </w:r>
    </w:p>
    <w:p>
      <w:pPr>
        <w:numPr>
          <w:ilvl w:val="0"/>
          <w:numId w:val="1005"/>
        </w:numPr>
        <w:pStyle w:val="Compact"/>
      </w:pPr>
      <w:r>
        <w:t xml:space="preserve">Collaborate with AAST Alexandria to develop a "Mechanical Engineering in Alexandria" module within undergraduate curricula, co-designed by industry partners.</w:t>
      </w:r>
    </w:p>
    <w:p>
      <w:pPr>
        <w:numPr>
          <w:ilvl w:val="0"/>
          <w:numId w:val="1005"/>
        </w:numPr>
        <w:pStyle w:val="Compact"/>
      </w:pPr>
      <w:r>
        <w:t xml:space="preserve">Create the "Alexandria Mechanical Engineer Fellowship" – a funded 6-month industry immersion program for top graduates, directly linking academic achievement to real-world projects within Egypt Alexandria's industrial ecosystem.</w:t>
      </w:r>
    </w:p>
    <w:bookmarkEnd w:id="26"/>
    <w:bookmarkEnd w:id="27"/>
    <w:bookmarkStart w:id="28" w:name="implementation-timeline-key-metrics"/>
    <w:p>
      <w:pPr>
        <w:pStyle w:val="Heading2"/>
      </w:pPr>
      <w:r>
        <w:t xml:space="preserve">Implementation Timeline &amp;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w:t>
            </w:r>
          </w:p>
        </w:tc>
        <w:tc>
          <w:tcPr/>
          <w:p>
            <w:pPr>
              <w:pStyle w:val="Compact"/>
              <w:jc w:val="left"/>
            </w:pPr>
            <w:r>
              <w:t xml:space="preserve">Key Metric for Mechanical Engineer Recruitment</w:t>
            </w:r>
          </w:p>
        </w:tc>
      </w:tr>
      <w:tr>
        <w:tc>
          <w:tcPr/>
          <w:p>
            <w:pPr>
              <w:pStyle w:val="Compact"/>
              <w:jc w:val="left"/>
            </w:pPr>
            <w:r>
              <w:t xml:space="preserve">Q1 2024</w:t>
            </w:r>
          </w:p>
        </w:tc>
        <w:tc>
          <w:tcPr/>
          <w:p>
            <w:pPr>
              <w:pStyle w:val="Compact"/>
              <w:jc w:val="left"/>
            </w:pPr>
            <w:r>
              <w:t xml:space="preserve">Lay groundwork: Sign MoUs with 3 key industrial partners &amp; AAST Alexandria.</w:t>
            </w:r>
          </w:p>
        </w:tc>
        <w:tc>
          <w:tcPr/>
          <w:p>
            <w:pPr>
              <w:pStyle w:val="Compact"/>
              <w:jc w:val="left"/>
            </w:pPr>
            <w:r>
              <w:t xml:space="preserve">Number of formal industry-academia agreements secured.</w:t>
            </w:r>
          </w:p>
        </w:tc>
      </w:tr>
      <w:tr>
        <w:tc>
          <w:tcPr/>
          <w:p>
            <w:pPr>
              <w:pStyle w:val="Compact"/>
              <w:jc w:val="left"/>
            </w:pPr>
            <w:r>
              <w:t xml:space="preserve">Q3 2024</w:t>
            </w:r>
          </w:p>
        </w:tc>
        <w:tc>
          <w:tcPr/>
          <w:p>
            <w:pPr>
              <w:pStyle w:val="Compact"/>
              <w:jc w:val="left"/>
            </w:pPr>
            <w:r>
              <w:t xml:space="preserve">Launch "Alexandria Engineering Thrives" digital campaign &amp; Summit planning.</w:t>
            </w:r>
          </w:p>
        </w:tc>
        <w:tc>
          <w:tcPr/>
          <w:p>
            <w:pPr>
              <w:pStyle w:val="Compact"/>
              <w:jc w:val="left"/>
            </w:pPr>
            <w:r>
              <w:t xml:space="preserve">Social media engagement rate; Lead generation from targeted ads.</w:t>
            </w:r>
          </w:p>
        </w:tc>
      </w:tr>
      <w:tr>
        <w:tc>
          <w:tcPr/>
          <w:p>
            <w:pPr>
              <w:pStyle w:val="Compact"/>
              <w:jc w:val="left"/>
            </w:pPr>
            <w:r>
              <w:t xml:space="preserve">Q1 2025</w:t>
            </w:r>
          </w:p>
        </w:tc>
        <w:tc>
          <w:tcPr/>
          <w:p>
            <w:pPr>
              <w:pStyle w:val="Compact"/>
              <w:jc w:val="left"/>
            </w:pPr>
            <w:r>
              <w:t xml:space="preserve">Deploy Fellowship Program &amp; Industry-Academia Module rollout.</w:t>
            </w:r>
          </w:p>
        </w:tc>
        <w:tc>
          <w:tcPr/>
          <w:p>
            <w:pPr>
              <w:pStyle w:val="Compact"/>
              <w:jc w:val="left"/>
            </w:pPr>
            <w:r>
              <w:t xml:space="preserve">Number of students enrolled in new curriculum/fellowship.</w:t>
            </w:r>
          </w:p>
        </w:tc>
      </w:tr>
      <w:tr>
        <w:tc>
          <w:tcPr/>
          <w:p>
            <w:pPr>
              <w:pStyle w:val="Compact"/>
              <w:jc w:val="left"/>
            </w:pPr>
            <w:r>
              <w:t xml:space="preserve">Q4 2025</w:t>
            </w:r>
          </w:p>
        </w:tc>
        <w:tc>
          <w:tcPr/>
          <w:p>
            <w:pPr>
              <w:pStyle w:val="Compact"/>
              <w:jc w:val="left"/>
            </w:pPr>
            <w:r>
              <w:t xml:space="preserve">Evaluate first cohort outcomes; Scale successful tactics.</w:t>
            </w:r>
          </w:p>
        </w:tc>
        <w:tc>
          <w:tcPr/>
          <w:p>
            <w:pPr>
              <w:pStyle w:val="Compact"/>
              <w:jc w:val="left"/>
            </w:pPr>
            <w:r>
              <w:t xml:space="preserve">% of Fellowship graduates hired by partner firms; Employer satisfaction rate (ME roles filled).</w:t>
            </w:r>
          </w:p>
        </w:tc>
      </w:tr>
    </w:tbl>
    <w:bookmarkEnd w:id="28"/>
    <w:bookmarkStart w:id="29" w:name="expected-outcomes-roi"/>
    <w:p>
      <w:pPr>
        <w:pStyle w:val="Heading2"/>
      </w:pPr>
      <w:r>
        <w:t xml:space="preserve">Expected Outcomes &amp; ROI</w:t>
      </w:r>
    </w:p>
    <w:p>
      <w:pPr>
        <w:pStyle w:val="FirstParagraph"/>
      </w:pPr>
      <w:r>
        <w:t xml:space="preserve">This Marketing Plan directly addresses Egypt Alexandria's strategic need for skilled Mechanical Engineers. Within 3 years, it targets:</w:t>
      </w:r>
    </w:p>
    <w:p>
      <w:pPr>
        <w:numPr>
          <w:ilvl w:val="0"/>
          <w:numId w:val="1006"/>
        </w:numPr>
        <w:pStyle w:val="Compact"/>
      </w:pPr>
      <w:r>
        <w:rPr>
          <w:bCs/>
          <w:b/>
        </w:rPr>
        <w:t xml:space="preserve">40% Increase</w:t>
      </w:r>
      <w:r>
        <w:t xml:space="preserve">: In the number of local Mechanical Engineers employed within Alexandria's industrial and port sectors.</w:t>
      </w:r>
    </w:p>
    <w:p>
      <w:pPr>
        <w:numPr>
          <w:ilvl w:val="0"/>
          <w:numId w:val="1006"/>
        </w:numPr>
        <w:pStyle w:val="Compact"/>
      </w:pPr>
      <w:r>
        <w:rPr>
          <w:bCs/>
          <w:b/>
        </w:rPr>
        <w:t xml:space="preserve">25% Reduction</w:t>
      </w:r>
      <w:r>
        <w:t xml:space="preserve">: In the time taken to fill critical ME positions for partner companies.</w:t>
      </w:r>
    </w:p>
    <w:p>
      <w:pPr>
        <w:numPr>
          <w:ilvl w:val="0"/>
          <w:numId w:val="1006"/>
        </w:numPr>
        <w:pStyle w:val="Compact"/>
      </w:pPr>
      <w:r>
        <w:rPr>
          <w:bCs/>
          <w:b/>
        </w:rPr>
        <w:t xml:space="preserve">Enhanced Reputation</w:t>
      </w:r>
      <w:r>
        <w:t xml:space="preserve">: Establishing Egypt Alexandria as the primary destination for Mechanical Engineering talent in North Africa, attracting international firms seeking regional hubs.</w:t>
      </w:r>
    </w:p>
    <w:p>
      <w:pPr>
        <w:numPr>
          <w:ilvl w:val="0"/>
          <w:numId w:val="1006"/>
        </w:numPr>
        <w:pStyle w:val="Compact"/>
      </w:pPr>
      <w:r>
        <w:rPr>
          <w:bCs/>
          <w:b/>
        </w:rPr>
        <w:t xml:space="preserve">Sustainable Growth</w:t>
      </w:r>
      <w:r>
        <w:t xml:space="preserve">: Creating a self-reinforcing cycle where industry demand drives academic innovation, producing ME graduates perfectly aligned with Egypt Alexandria's evolving economic needs.</w:t>
      </w:r>
    </w:p>
    <w:bookmarkEnd w:id="29"/>
    <w:bookmarkStart w:id="30" w:name="X5279389740c2ecdad7e7f2ccd6427d788bffcf9"/>
    <w:p>
      <w:pPr>
        <w:pStyle w:val="Heading2"/>
      </w:pPr>
      <w:r>
        <w:t xml:space="preserve">Conclusion: Engineering Alexandria's Future</w:t>
      </w:r>
    </w:p>
    <w:p>
      <w:pPr>
        <w:pStyle w:val="FirstParagraph"/>
      </w:pPr>
      <w:r>
        <w:t xml:space="preserve">This Marketing Plan is not merely about filling job vacancies; it is a strategic investment in Egypt Alexandria’s industrial sovereignty. By intentionally marketing the profession of Mechanical Engineer within the unique context of Egypt Alexandria – leveraging its geography, culture, and economic momentum – we create an irresistible value proposition for talent and industry alike. The success of this plan will solidify Alexandria’s status as a dynamic center for engineering excellence, proving that in Egypt Alexandria, mechanical engineering isn't just a career; it's the engine of regional prosperity. This initiative ensures that every Mechanical Engineer working in Egypt Alexandria contributes directly to the city's legacy as North Africa's premier hub for innovation and industrial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Mechanical Engineers in Egypt Alexandria</dc:title>
  <dc:creator/>
  <dc:language>en</dc:language>
  <cp:keywords/>
  <dcterms:created xsi:type="dcterms:W3CDTF">2026-07-23T09:14:00Z</dcterms:created>
  <dcterms:modified xsi:type="dcterms:W3CDTF">2026-07-23T09:14:00Z</dcterms:modified>
</cp:coreProperties>
</file>

<file path=docProps/custom.xml><?xml version="1.0" encoding="utf-8"?>
<Properties xmlns="http://schemas.openxmlformats.org/officeDocument/2006/custom-properties" xmlns:vt="http://schemas.openxmlformats.org/officeDocument/2006/docPropsVTypes"/>
</file>