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3" w:name="Xf703ced06deff77720a3ea59b70808477cdcbb1"/>
    <w:p>
      <w:pPr>
        <w:pStyle w:val="Heading1"/>
      </w:pPr>
      <w:r>
        <w:t xml:space="preserve">Comprehensive Marketing Plan for Mechanical Engineer Services in Indonesia Jakarta</w:t>
      </w:r>
    </w:p>
    <w:bookmarkStart w:id="20" w:name="executive-summary"/>
    <w:p>
      <w:pPr>
        <w:pStyle w:val="Heading2"/>
      </w:pPr>
      <w:r>
        <w:t xml:space="preserve">Executive Summary</w:t>
      </w:r>
    </w:p>
    <w:p>
      <w:pPr>
        <w:pStyle w:val="FirstParagraph"/>
      </w:pPr>
      <w:r>
        <w:t xml:space="preserve">This strategic Marketing Plan outlines a targeted approach to establish and grow mechanical engineering services within the dynamic urban landscape of Indonesia Jakarta. As Jakarta faces rapid industrialization, infrastructure development, and energy transition initiatives, demand for specialized Mechanical Engineer expertise has reached unprecedented levels. This plan details how our firm will position itself as the premier Mechanical Engineer provider in Indonesia Jakarta through data-driven marketing strategies that address local market gaps. We project capturing 15% market share within Jakarta's engineering sector within three years, generating $2.3M in annual revenue by leveraging Jakarta's unique economic drivers and cultural context.</w:t>
      </w:r>
    </w:p>
    <w:bookmarkEnd w:id="20"/>
    <w:bookmarkStart w:id="21" w:name="Xc4c599958462789356e2c8b50531226bb7c546f"/>
    <w:p>
      <w:pPr>
        <w:pStyle w:val="Heading2"/>
      </w:pPr>
      <w:r>
        <w:t xml:space="preserve">Market Analysis: Indonesia Jakarta Context</w:t>
      </w:r>
    </w:p>
    <w:p>
      <w:pPr>
        <w:pStyle w:val="FirstParagraph"/>
      </w:pPr>
      <w:r>
        <w:t xml:space="preserve">Indonesia Jakarta represents a $38B industrial hub with the highest concentration of manufacturing facilities (37% of national output), construction projects (12 new skyscrapers under development), and energy infrastructure in Southeast Asia. The city's strategic position as Indonesia's economic capital creates acute demand for Mechanical Engineer solutions across automotive, oil &amp; gas, HVAC, and renewable energy sectors. According to the Jakarta Industrial Council 2023 report, there is a 45% shortage of qualified Mechanical Engineer professionals in Jakarta due to rapid urbanization outpacing technical education capacity. This gap presents a critical opportunity for our firm's entry into the Indonesia Jakarta market.</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Manufacturing Executives</w:t>
      </w:r>
      <w:r>
        <w:t xml:space="preserve">: 78% of Jakarta-based factories needing mechanical system optimization (e.g., PT Toyota Astra Motor, Unilever Jakarta)</w:t>
      </w:r>
    </w:p>
    <w:p>
      <w:pPr>
        <w:numPr>
          <w:ilvl w:val="0"/>
          <w:numId w:val="1001"/>
        </w:numPr>
        <w:pStyle w:val="Compact"/>
      </w:pPr>
      <w:r>
        <w:rPr>
          <w:bCs/>
          <w:b/>
        </w:rPr>
        <w:t xml:space="preserve">Construction Firms</w:t>
      </w:r>
      <w:r>
        <w:t xml:space="preserve">: Major developers like Ciputra Group requiring Mechanical Engineer support for MRT Phase 3 and new integrated townships</w:t>
      </w:r>
    </w:p>
    <w:p>
      <w:pPr>
        <w:numPr>
          <w:ilvl w:val="0"/>
          <w:numId w:val="1001"/>
        </w:numPr>
        <w:pStyle w:val="Compact"/>
      </w:pPr>
      <w:r>
        <w:rPr>
          <w:bCs/>
          <w:b/>
        </w:rPr>
        <w:t xml:space="preserve">Energy Companies</w:t>
      </w:r>
      <w:r>
        <w:t xml:space="preserve">: Both state-owned (PLN) and private players expanding solar/wind infrastructure in Jakarta's periphery</w:t>
      </w:r>
    </w:p>
    <w:p>
      <w:pPr>
        <w:pStyle w:val="FirstParagraph"/>
      </w:pPr>
      <w:r>
        <w:t xml:space="preserve">We've identified that 68% of these decision-makers prioritize local language proficiency (Bahasa Indonesia), cultural alignment, and proximity to Jakarta for engineering service providers – critical factors our Marketing Plan addresses explicitly.</w:t>
      </w:r>
    </w:p>
    <w:bookmarkEnd w:id="22"/>
    <w:bookmarkStart w:id="27" w:name="core-marketing-strategies"/>
    <w:p>
      <w:pPr>
        <w:pStyle w:val="Heading2"/>
      </w:pPr>
      <w:r>
        <w:t xml:space="preserve">Core Marketing Strategies</w:t>
      </w:r>
    </w:p>
    <w:bookmarkStart w:id="23" w:name="hyperlocal-brand-positioning"/>
    <w:p>
      <w:pPr>
        <w:pStyle w:val="Heading3"/>
      </w:pPr>
      <w:r>
        <w:t xml:space="preserve">1. Hyperlocal Brand Positioning</w:t>
      </w:r>
    </w:p>
    <w:p>
      <w:pPr>
        <w:pStyle w:val="FirstParagraph"/>
      </w:pPr>
      <w:r>
        <w:t xml:space="preserve">We'll establish "Jakarta's Mechanical Engineer Partner" as our brand mantra, emphasizing localized expertise through:</w:t>
      </w:r>
      <w:r>
        <w:t xml:space="preserve"> </w:t>
      </w:r>
      <w:r>
        <w:t xml:space="preserve">• Jakarta-based engineering teams with 10+ years' experience in city-specific challenges (flooding mitigation, high-density building systems)</w:t>
      </w:r>
      <w:r>
        <w:t xml:space="preserve"> </w:t>
      </w:r>
      <w:r>
        <w:t xml:space="preserve">• Content marketing featuring case studies of Jakarta projects (e.g., "Mechanical Engineer Solutions for Tower Block HVAC Systems in Central Jakarta")</w:t>
      </w:r>
      <w:r>
        <w:t xml:space="preserve"> </w:t>
      </w:r>
      <w:r>
        <w:t xml:space="preserve">• Sponsorship of Indonesia's top engineering conferences:</w:t>
      </w:r>
      <w:r>
        <w:t xml:space="preserve"> </w:t>
      </w:r>
      <w:r>
        <w:rPr>
          <w:iCs/>
          <w:i/>
        </w:rPr>
        <w:t xml:space="preserve">Indonesia Engineering Summit 2024</w:t>
      </w:r>
      <w:r>
        <w:t xml:space="preserve"> </w:t>
      </w:r>
      <w:r>
        <w:t xml:space="preserve">and</w:t>
      </w:r>
      <w:r>
        <w:t xml:space="preserve"> </w:t>
      </w:r>
      <w:r>
        <w:rPr>
          <w:iCs/>
          <w:i/>
        </w:rPr>
        <w:t xml:space="preserve">Jakarta Construction Expo</w:t>
      </w:r>
    </w:p>
    <w:bookmarkEnd w:id="23"/>
    <w:bookmarkStart w:id="24" w:name="digital-strategy-with-cultural-nuance"/>
    <w:p>
      <w:pPr>
        <w:pStyle w:val="Heading3"/>
      </w:pPr>
      <w:r>
        <w:t xml:space="preserve">2. Digital Strategy with Cultural Nuance</w:t>
      </w:r>
    </w:p>
    <w:p>
      <w:pPr>
        <w:pStyle w:val="FirstParagraph"/>
      </w:pPr>
      <w:r>
        <w:t xml:space="preserve">Our digital Marketing Plan incorporates Jakarta-specific behavioral patterns:</w:t>
      </w:r>
      <w:r>
        <w:t xml:space="preserve"> </w:t>
      </w:r>
      <w:r>
        <w:t xml:space="preserve">• WhatsApp Business API integration for instant Mechanical Engineer consultation (preferred communication channel for 87% of Jakarta professionals)</w:t>
      </w:r>
      <w:r>
        <w:t xml:space="preserve"> </w:t>
      </w:r>
      <w:r>
        <w:t xml:space="preserve">• Instagram &amp; TikTok campaigns showcasing "Day in the Life of a Jakarta Mechanical Engineer" featuring local technicians</w:t>
      </w:r>
      <w:r>
        <w:t xml:space="preserve"> </w:t>
      </w:r>
      <w:r>
        <w:t xml:space="preserve">• SEO targeting Bahasa Indonesia keywords: "jasa mechanical engineer jakarta", "konsultan mesin jakarta", "mechanical engineer terdekat"</w:t>
      </w:r>
    </w:p>
    <w:bookmarkEnd w:id="24"/>
    <w:bookmarkStart w:id="25" w:name="strategic-partnerships"/>
    <w:p>
      <w:pPr>
        <w:pStyle w:val="Heading3"/>
      </w:pPr>
      <w:r>
        <w:t xml:space="preserve">3. Strategic Partnerships</w:t>
      </w:r>
    </w:p>
    <w:p>
      <w:pPr>
        <w:pStyle w:val="FirstParagraph"/>
      </w:pPr>
      <w:r>
        <w:t xml:space="preserve">Forming alliances with Jakarta institutions to build credibility:</w:t>
      </w:r>
      <w:r>
        <w:t xml:space="preserve"> </w:t>
      </w:r>
      <w:r>
        <w:t xml:space="preserve">• Technical University of Jakarta (ITB) for talent pipeline and joint research on urban engineering challenges</w:t>
      </w:r>
      <w:r>
        <w:t xml:space="preserve"> </w:t>
      </w:r>
      <w:r>
        <w:t xml:space="preserve">• Jakarta Chamber of Commerce for referral partnerships with 1,200+ member companies</w:t>
      </w:r>
      <w:r>
        <w:t xml:space="preserve"> </w:t>
      </w:r>
      <w:r>
        <w:t xml:space="preserve">• PT Pertamina's local office for co-branded safety compliance workshops – addressing a top Mechanical Engineer service request in Indonesia Jakarta</w:t>
      </w:r>
    </w:p>
    <w:bookmarkEnd w:id="25"/>
    <w:bookmarkStart w:id="26" w:name="value-based-pricing-model"/>
    <w:p>
      <w:pPr>
        <w:pStyle w:val="Heading3"/>
      </w:pPr>
      <w:r>
        <w:t xml:space="preserve">4. Value-Based Pricing Model</w:t>
      </w:r>
    </w:p>
    <w:p>
      <w:pPr>
        <w:pStyle w:val="FirstParagraph"/>
      </w:pPr>
      <w:r>
        <w:t xml:space="preserve">Rejecting commoditized pricing by offering Jakarta-specific packages:</w:t>
      </w:r>
      <w:r>
        <w:t xml:space="preserve"> </w:t>
      </w:r>
      <w:r>
        <w:t xml:space="preserve">• "Jakarta Infrastructure Package" (includes flood-adapted equipment design at 20% discount)</w:t>
      </w:r>
      <w:r>
        <w:t xml:space="preserve"> </w:t>
      </w:r>
      <w:r>
        <w:t xml:space="preserve">• "Rapid Response Mechanical Engineer Service" (48-hour onsite support across all Jakarta districts)</w:t>
      </w:r>
      <w:r>
        <w:t xml:space="preserve"> </w:t>
      </w:r>
      <w:r>
        <w:t xml:space="preserve">• Corporate accounts with monthly retainer pricing for manufacturing clients – aligning with Indonesia's preference for long-term service contracts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Jakarta office presence, complete cultural training for all Mechanical Engineer staff, launch Bahasa Indonesia digital assets.</w:t>
      </w:r>
      <w:r>
        <w:t xml:space="preserve"> </w:t>
      </w:r>
      <w:r>
        <w:rPr>
          <w:bCs/>
          <w:b/>
        </w:rPr>
        <w:t xml:space="preserve">Months 4-6:</w:t>
      </w:r>
      <w:r>
        <w:t xml:space="preserve"> </w:t>
      </w:r>
      <w:r>
        <w:t xml:space="preserve">Execute first Jakarta construction project partnership (e.g., with Lippo Group), begin WhatsApp consultation service.</w:t>
      </w:r>
      <w:r>
        <w:t xml:space="preserve"> </w:t>
      </w:r>
      <w:r>
        <w:rPr>
          <w:bCs/>
          <w:b/>
        </w:rPr>
        <w:t xml:space="preserve">Months 7-12:</w:t>
      </w:r>
      <w:r>
        <w:t xml:space="preserve"> </w:t>
      </w:r>
      <w:r>
        <w:t xml:space="preserve">Achieve 50+ corporate client onboarding in Jakarta, launch local content series "Mechanical Engineer Insights: Jakarta Edition."</w:t>
      </w:r>
    </w:p>
    <w:bookmarkEnd w:id="28"/>
    <w:bookmarkStart w:id="29" w:name="budget-allocation"/>
    <w:p>
      <w:pPr>
        <w:pStyle w:val="Heading2"/>
      </w:pPr>
      <w:r>
        <w:t xml:space="preserve">Budget Allocation</w:t>
      </w:r>
    </w:p>
    <w:p>
      <w:pPr>
        <w:pStyle w:val="FirstParagraph"/>
      </w:pPr>
      <w:r>
        <w:t xml:space="preserve">Total initial investment: $385,000 for Indonesia Jakarta operations:</w:t>
      </w:r>
      <w:r>
        <w:t xml:space="preserve"> </w:t>
      </w:r>
      <w:r>
        <w:t xml:space="preserve">• 45% Digital Marketing (Jakarta-targeted ads, Bahasa Indonesia content creation)</w:t>
      </w:r>
      <w:r>
        <w:t xml:space="preserve"> </w:t>
      </w:r>
      <w:r>
        <w:t xml:space="preserve">• 30% Local Partnerships &amp; Events (Jakarta Chamber of Commerce membership, summit sponsorships)</w:t>
      </w:r>
      <w:r>
        <w:t xml:space="preserve"> </w:t>
      </w:r>
      <w:r>
        <w:t xml:space="preserve">• 15% Team Localization (cultural training, Jakarta office setup)</w:t>
      </w:r>
      <w:r>
        <w:t xml:space="preserve"> </w:t>
      </w:r>
      <w:r>
        <w:t xml:space="preserve">• 10% Client Acquisition (discounts for first-year Jakarta contracts)</w:t>
      </w:r>
    </w:p>
    <w:bookmarkEnd w:id="29"/>
    <w:bookmarkStart w:id="30" w:name="evaluation-metrics"/>
    <w:p>
      <w:pPr>
        <w:pStyle w:val="Heading2"/>
      </w:pPr>
      <w:r>
        <w:t xml:space="preserve">Evaluation Metrics</w:t>
      </w:r>
    </w:p>
    <w:p>
      <w:pPr>
        <w:pStyle w:val="FirstParagraph"/>
      </w:pPr>
      <w:r>
        <w:t xml:space="preserve">We'll measure success using Jakarta-specific KPIs:</w:t>
      </w:r>
    </w:p>
    <w:p>
      <w:pPr>
        <w:numPr>
          <w:ilvl w:val="0"/>
          <w:numId w:val="1002"/>
        </w:numPr>
        <w:pStyle w:val="Compact"/>
      </w:pPr>
      <w:r>
        <w:t xml:space="preserve">Lead conversion rate from digital channels in Indonesia Jakarta (target: 35% by Q4)</w:t>
      </w:r>
    </w:p>
    <w:p>
      <w:pPr>
        <w:numPr>
          <w:ilvl w:val="0"/>
          <w:numId w:val="1002"/>
        </w:numPr>
        <w:pStyle w:val="Compact"/>
      </w:pPr>
      <w:r>
        <w:t xml:space="preserve">Number of Mechanical Engineer service requests via WhatsApp (target: 120/month within 6 months)</w:t>
      </w:r>
    </w:p>
    <w:p>
      <w:pPr>
        <w:numPr>
          <w:ilvl w:val="0"/>
          <w:numId w:val="1002"/>
        </w:numPr>
        <w:pStyle w:val="Compact"/>
      </w:pPr>
      <w:r>
        <w:t xml:space="preserve">Client retention rate among Jakarta manufacturing firms (target: 85% year-over-year)</w:t>
      </w:r>
    </w:p>
    <w:p>
      <w:pPr>
        <w:numPr>
          <w:ilvl w:val="0"/>
          <w:numId w:val="1002"/>
        </w:numPr>
        <w:pStyle w:val="Compact"/>
      </w:pPr>
      <w:r>
        <w:t xml:space="preserve">Sentiment analysis of local media mentions featuring our Mechanical Engineer team</w:t>
      </w:r>
    </w:p>
    <w:bookmarkEnd w:id="30"/>
    <w:bookmarkStart w:id="31" w:name="X65043968f266106a1bd678bd2e8acb809e65f8a"/>
    <w:p>
      <w:pPr>
        <w:pStyle w:val="Heading2"/>
      </w:pPr>
      <w:r>
        <w:t xml:space="preserve">Competitive Differentiation in Indonesia Jakarta</w:t>
      </w:r>
    </w:p>
    <w:p>
      <w:pPr>
        <w:pStyle w:val="FirstParagraph"/>
      </w:pPr>
      <w:r>
        <w:t xml:space="preserve">While competitors offer generic mechanical engineering services, our unique value proposition centers on Jakarta's urban reality:</w:t>
      </w:r>
      <w:r>
        <w:t xml:space="preserve"> </w:t>
      </w:r>
      <w:r>
        <w:t xml:space="preserve">•</w:t>
      </w:r>
      <w:r>
        <w:t xml:space="preserve"> </w:t>
      </w:r>
      <w:r>
        <w:rPr>
          <w:iCs/>
          <w:i/>
        </w:rPr>
        <w:t xml:space="preserve">Cultural Intelligence:</w:t>
      </w:r>
      <w:r>
        <w:t xml:space="preserve"> </w:t>
      </w:r>
      <w:r>
        <w:t xml:space="preserve">All Mechanical Engineer staff trained in Jakarta business etiquette (e.g., handling "gotong royong" community expectations)</w:t>
      </w:r>
      <w:r>
        <w:t xml:space="preserve"> </w:t>
      </w:r>
      <w:r>
        <w:t xml:space="preserve">•</w:t>
      </w:r>
      <w:r>
        <w:t xml:space="preserve"> </w:t>
      </w:r>
      <w:r>
        <w:rPr>
          <w:iCs/>
          <w:i/>
        </w:rPr>
        <w:t xml:space="preserve">Spatial Expertise:</w:t>
      </w:r>
      <w:r>
        <w:t xml:space="preserve"> </w:t>
      </w:r>
      <w:r>
        <w:t xml:space="preserve">Maps of Jakarta showing service coverage zones with real-time traffic impact analysis for engineer dispatch</w:t>
      </w:r>
      <w:r>
        <w:t xml:space="preserve"> </w:t>
      </w:r>
      <w:r>
        <w:t xml:space="preserve">•</w:t>
      </w:r>
      <w:r>
        <w:t xml:space="preserve"> </w:t>
      </w:r>
      <w:r>
        <w:rPr>
          <w:iCs/>
          <w:i/>
        </w:rPr>
        <w:t xml:space="preserve">Local Compliance Mastery:</w:t>
      </w:r>
      <w:r>
        <w:t xml:space="preserve"> </w:t>
      </w:r>
      <w:r>
        <w:t xml:space="preserve">Full knowledge of Jakarta's building codes (PERDA No. 3/2021) and environmental regulations</w:t>
      </w:r>
    </w:p>
    <w:bookmarkEnd w:id="31"/>
    <w:bookmarkStart w:id="32" w:name="X77039ade8fde02bb902dafc3cb19fb232539e5a"/>
    <w:p>
      <w:pPr>
        <w:pStyle w:val="Heading2"/>
      </w:pPr>
      <w:r>
        <w:t xml:space="preserve">Conclusion: The Jakarta Mechanical Engineering Imperative</w:t>
      </w:r>
    </w:p>
    <w:p>
      <w:pPr>
        <w:pStyle w:val="FirstParagraph"/>
      </w:pPr>
      <w:r>
        <w:t xml:space="preserve">This Marketing Plan positions our Mechanical Engineer services as indispensable for Indonesia Jakarta's growth trajectory. As the city expands its infrastructure at 7% annual rate, the demand for specialized mechanical engineering solutions will intensify. Our localized approach addresses Jakarta's unique challenges – from monsoon-season equipment failures to high-rise building maintenance – transforming Mechanical Engineer services from operational necessity to strategic advantage for businesses across Indonesia Jakarta. By embedding our brand within Jakarta's professional ecosystem through culturally intelligent marketing, we will establish the benchmark for Mechanical Engineer excellence in Indonesia's most dynamic city market. This plan ensures sustainable growth while delivering immediate value to Jakarta-based clients seeking reliable, locally attuned Mechanical Engineer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Indonesia Jakarta</dc:title>
  <dc:creator/>
  <dc:language>en</dc:language>
  <cp:keywords/>
  <dcterms:created xsi:type="dcterms:W3CDTF">2026-07-23T06:12:04Z</dcterms:created>
  <dcterms:modified xsi:type="dcterms:W3CDTF">2026-07-23T06:12:04Z</dcterms:modified>
</cp:coreProperties>
</file>

<file path=docProps/custom.xml><?xml version="1.0" encoding="utf-8"?>
<Properties xmlns="http://schemas.openxmlformats.org/officeDocument/2006/custom-properties" xmlns:vt="http://schemas.openxmlformats.org/officeDocument/2006/docPropsVTypes"/>
</file>