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78fc37da22e0309ab7d3c1587dfbc35ff9250fe"/>
    <w:p>
      <w:pPr>
        <w:pStyle w:val="Heading1"/>
      </w:pPr>
      <w:r>
        <w:t xml:space="preserve">Comprehensive Marketing Plan for Mechanical Engineering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mechanical engineering service provider in Iran Tehran. The plan leverages the critical role of the Mechanical Engineer across Tehran's industrial landscape, targeting sectors experiencing rapid expansion. With Tehran as Iran's economic and technological hub, this Marketing Plan positions our firm as the premier partner for innovative mechanical solutions. We project capturing 15% market share within three years by addressing unmet needs in manufacturing, energy, and infrastructure through specialized Mechanical Engineer expertise.</w:t>
      </w:r>
    </w:p>
    <w:bookmarkEnd w:id="20"/>
    <w:bookmarkStart w:id="21" w:name="Xa475422f57172efeecddab366bb3f74e6d735bd"/>
    <w:p>
      <w:pPr>
        <w:pStyle w:val="Heading2"/>
      </w:pPr>
      <w:r>
        <w:t xml:space="preserve">Market Analysis: The Tehran Engineering Landscape</w:t>
      </w:r>
    </w:p>
    <w:p>
      <w:pPr>
        <w:pStyle w:val="FirstParagraph"/>
      </w:pPr>
      <w:r>
        <w:t xml:space="preserve">Tehran's industrial sector represents 40% of Iran's total manufacturing output, driving immense demand for certified Mechanical Engineers. The city hosts over 500 factories, 37 energy projects under development, and a $1.2 billion annual infrastructure upgrade program. However, a critical shortage exists: Tehran faces a deficit of 28,000 certified Mechanical Engineers against current industry needs (Iran Chamber of Commerce Report 2023). This gap creates an urgent market opportunity for specialized engineering services. Our analysis reveals three key trends:</w:t>
      </w:r>
    </w:p>
    <w:p>
      <w:pPr>
        <w:numPr>
          <w:ilvl w:val="0"/>
          <w:numId w:val="1001"/>
        </w:numPr>
        <w:pStyle w:val="Compact"/>
      </w:pPr>
      <w:r>
        <w:rPr>
          <w:bCs/>
          <w:b/>
        </w:rPr>
        <w:t xml:space="preserve">Energy Transition:</w:t>
      </w:r>
      <w:r>
        <w:t xml:space="preserve"> </w:t>
      </w:r>
      <w:r>
        <w:t xml:space="preserve">Tehran's shift toward renewable energy requires Mechanical Engineers skilled in solar thermal systems and hydroelectric retrofitting.</w:t>
      </w:r>
    </w:p>
    <w:p>
      <w:pPr>
        <w:numPr>
          <w:ilvl w:val="0"/>
          <w:numId w:val="1001"/>
        </w:numPr>
        <w:pStyle w:val="Compact"/>
      </w:pPr>
      <w:r>
        <w:rPr>
          <w:bCs/>
          <w:b/>
        </w:rPr>
        <w:t xml:space="preserve">Manufacturing Modernization:</w:t>
      </w:r>
      <w:r>
        <w:t xml:space="preserve"> </w:t>
      </w:r>
      <w:r>
        <w:t xml:space="preserve">Automotive and machinery plants seek Mechanical Engineers for Industry 4.0 automation integration.</w:t>
      </w:r>
    </w:p>
    <w:p>
      <w:pPr>
        <w:numPr>
          <w:ilvl w:val="0"/>
          <w:numId w:val="1001"/>
        </w:numPr>
        <w:pStyle w:val="Compact"/>
      </w:pPr>
      <w:r>
        <w:rPr>
          <w:bCs/>
          <w:b/>
        </w:rPr>
        <w:t xml:space="preserve">Sustainable Infrastructure:</w:t>
      </w:r>
      <w:r>
        <w:t xml:space="preserve"> </w:t>
      </w:r>
      <w:r>
        <w:t xml:space="preserve">Municipal projects demand Mechanical Engineer expertise in water treatment and smart grid systems.</w:t>
      </w:r>
    </w:p>
    <w:bookmarkEnd w:id="21"/>
    <w:bookmarkStart w:id="22" w:name="target-audience-definition"/>
    <w:p>
      <w:pPr>
        <w:pStyle w:val="Heading2"/>
      </w:pPr>
      <w:r>
        <w:t xml:space="preserve">Target Audience Definition</w:t>
      </w:r>
    </w:p>
    <w:p>
      <w:pPr>
        <w:pStyle w:val="FirstParagraph"/>
      </w:pPr>
      <w:r>
        <w:t xml:space="preserve">Our primary target segments in Iran Tehran are:</w:t>
      </w:r>
    </w:p>
    <w:p>
      <w:pPr>
        <w:numPr>
          <w:ilvl w:val="0"/>
          <w:numId w:val="1002"/>
        </w:numPr>
        <w:pStyle w:val="Compact"/>
      </w:pPr>
      <w:r>
        <w:rPr>
          <w:bCs/>
          <w:b/>
        </w:rPr>
        <w:t xml:space="preserve">Industrial Manufacturers (65% of target):</w:t>
      </w:r>
      <w:r>
        <w:t xml:space="preserve"> </w:t>
      </w:r>
      <w:r>
        <w:t xml:space="preserve">Tehran-based automotive suppliers, heavy machinery producers, and petrochemical plants requiring Mechanical Engineer-led process optimization.</w:t>
      </w:r>
    </w:p>
    <w:p>
      <w:pPr>
        <w:numPr>
          <w:ilvl w:val="0"/>
          <w:numId w:val="1002"/>
        </w:numPr>
        <w:pStyle w:val="Compact"/>
      </w:pPr>
      <w:r>
        <w:rPr>
          <w:bCs/>
          <w:b/>
        </w:rPr>
        <w:t xml:space="preserve">Government Entities (25% of target):</w:t>
      </w:r>
      <w:r>
        <w:t xml:space="preserve"> </w:t>
      </w:r>
      <w:r>
        <w:t xml:space="preserve">Tehran Municipality departments and Energy Ministry units seeking Mechanical Engineers for infrastructure projects like the new Metro Line 7 expansion.</w:t>
      </w:r>
    </w:p>
    <w:p>
      <w:pPr>
        <w:numPr>
          <w:ilvl w:val="0"/>
          <w:numId w:val="1002"/>
        </w:numPr>
        <w:pStyle w:val="Compact"/>
      </w:pPr>
      <w:r>
        <w:rPr>
          <w:bCs/>
          <w:b/>
        </w:rPr>
        <w:t xml:space="preserve">Technology Startups (10% of target):</w:t>
      </w:r>
      <w:r>
        <w:t xml:space="preserve"> </w:t>
      </w:r>
      <w:r>
        <w:t xml:space="preserve">Tehran innovation hubs developing IoT-enabled mechanical systems needing specialized Mechanical Engineer consulting.</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Iran Tehran:</w:t>
      </w:r>
    </w:p>
    <w:p>
      <w:pPr>
        <w:numPr>
          <w:ilvl w:val="0"/>
          <w:numId w:val="1003"/>
        </w:numPr>
        <w:pStyle w:val="Compact"/>
      </w:pPr>
      <w:r>
        <w:t xml:space="preserve">Achieve 40+ client contracts from Tehran-based manufacturers by Q3 2025.</w:t>
      </w:r>
    </w:p>
    <w:p>
      <w:pPr>
        <w:numPr>
          <w:ilvl w:val="0"/>
          <w:numId w:val="1003"/>
        </w:numPr>
        <w:pStyle w:val="Compact"/>
      </w:pPr>
      <w:r>
        <w:t xml:space="preserve">Secure 3 government tenders through Mechanical Engineer-led proposal development.</w:t>
      </w:r>
    </w:p>
    <w:bookmarkEnd w:id="23"/>
    <w:bookmarkStart w:id="24" w:name="strategic-positioning-core-offerings"/>
    <w:p>
      <w:pPr>
        <w:pStyle w:val="Heading2"/>
      </w:pPr>
      <w:r>
        <w:t xml:space="preserve">Strategic Positioning &amp; Core Offerings</w:t>
      </w:r>
    </w:p>
    <w:p>
      <w:pPr>
        <w:pStyle w:val="FirstParagraph"/>
      </w:pPr>
      <w:r>
        <w:t xml:space="preserve">We position our firm as the strategic partner that transforms Tehran's engineering challenges through the expertise of a qualified Mechanical Engineer. Our value proposition centers on:</w:t>
      </w:r>
    </w:p>
    <w:p>
      <w:pPr>
        <w:numPr>
          <w:ilvl w:val="0"/>
          <w:numId w:val="1004"/>
        </w:numPr>
        <w:pStyle w:val="Compact"/>
      </w:pPr>
      <w:r>
        <w:rPr>
          <w:bCs/>
          <w:b/>
        </w:rPr>
        <w:t xml:space="preserve">Hyper-Local Expertise:</w:t>
      </w:r>
      <w:r>
        <w:t xml:space="preserve"> </w:t>
      </w:r>
      <w:r>
        <w:t xml:space="preserve">All projects managed by Tehran-based Mechanical Engineers familiar with local regulations and climate conditions.</w:t>
      </w:r>
    </w:p>
    <w:p>
      <w:pPr>
        <w:numPr>
          <w:ilvl w:val="0"/>
          <w:numId w:val="1004"/>
        </w:numPr>
        <w:pStyle w:val="Compact"/>
      </w:pPr>
      <w:r>
        <w:rPr>
          <w:bCs/>
          <w:b/>
        </w:rPr>
        <w:t xml:space="preserve">Integrated Solutions:</w:t>
      </w:r>
      <w:r>
        <w:t xml:space="preserve"> </w:t>
      </w:r>
      <w:r>
        <w:t xml:space="preserve">Combining mechanical design, thermal analysis, and IoT implementation under one Mechanical Engineer's oversight.</w:t>
      </w:r>
    </w:p>
    <w:p>
      <w:pPr>
        <w:numPr>
          <w:ilvl w:val="0"/>
          <w:numId w:val="1004"/>
        </w:numPr>
        <w:pStyle w:val="Compact"/>
      </w:pPr>
      <w:r>
        <w:rPr>
          <w:bCs/>
          <w:b/>
        </w:rPr>
        <w:t xml:space="preserve">Rapid Response Capability:</w:t>
      </w:r>
      <w:r>
        <w:t xml:space="preserve"> </w:t>
      </w:r>
      <w:r>
        <w:t xml:space="preserve">Dedicated Tehran office enabling 48-hour on-site assessments – a critical advantage over national competitors.</w:t>
      </w:r>
    </w:p>
    <w:p>
      <w:pPr>
        <w:pStyle w:val="FirstParagraph"/>
      </w:pPr>
      <w:r>
        <w:t xml:space="preserve">This approach directly addresses the acute shortage of hands-on Mechanical Engineers in Iran Tehran, positioning us as the solution to client pain points identified through our market research.</w:t>
      </w:r>
    </w:p>
    <w:bookmarkEnd w:id="24"/>
    <w:bookmarkStart w:id="28" w:name="marketing-strategies-tactics"/>
    <w:p>
      <w:pPr>
        <w:pStyle w:val="Heading2"/>
      </w:pPr>
      <w:r>
        <w:t xml:space="preserve">Marketing Strategies &amp; Tactics</w:t>
      </w:r>
    </w:p>
    <w:p>
      <w:pPr>
        <w:pStyle w:val="FirstParagraph"/>
      </w:pPr>
      <w:r>
        <w:t xml:space="preserve">Our execution focuses on three pillars aligned with Tehran's business ecosystem:</w:t>
      </w:r>
    </w:p>
    <w:bookmarkStart w:id="25" w:name="X3db9198c31feef93a3a3da78c0ea193760e46d6"/>
    <w:p>
      <w:pPr>
        <w:pStyle w:val="Heading3"/>
      </w:pPr>
      <w:r>
        <w:t xml:space="preserve">1. Digital Dominance in Tehran's Engineering Community</w:t>
      </w:r>
    </w:p>
    <w:p>
      <w:pPr>
        <w:numPr>
          <w:ilvl w:val="0"/>
          <w:numId w:val="1005"/>
        </w:numPr>
        <w:pStyle w:val="Compact"/>
      </w:pPr>
      <w:r>
        <w:rPr>
          <w:bCs/>
          <w:b/>
        </w:rPr>
        <w:t xml:space="preserve">Tehran Engineering Hub Platform:</w:t>
      </w:r>
      <w:r>
        <w:t xml:space="preserve"> </w:t>
      </w:r>
      <w:r>
        <w:t xml:space="preserve">Launch a localized digital platform showcasing case studies from Mechanical Engineer projects across Tehran (e.g., "Revitalizing Tehran Steel Plant's Cooling Systems").</w:t>
      </w:r>
    </w:p>
    <w:p>
      <w:pPr>
        <w:numPr>
          <w:ilvl w:val="0"/>
          <w:numId w:val="1005"/>
        </w:numPr>
        <w:pStyle w:val="Compact"/>
      </w:pPr>
      <w:r>
        <w:rPr>
          <w:bCs/>
          <w:b/>
        </w:rPr>
        <w:t xml:space="preserve">SEO Optimization:</w:t>
      </w:r>
      <w:r>
        <w:t xml:space="preserve"> </w:t>
      </w:r>
      <w:r>
        <w:t xml:space="preserve">Target keywords like "Mechanical Engineer in Tehran," "Industrial Solutions Iran," and "Tehran Energy Consulting" to capture local search traffic.</w:t>
      </w:r>
    </w:p>
    <w:bookmarkEnd w:id="25"/>
    <w:bookmarkStart w:id="26" w:name="strategic-industry-engagement"/>
    <w:p>
      <w:pPr>
        <w:pStyle w:val="Heading3"/>
      </w:pPr>
      <w:r>
        <w:t xml:space="preserve">2. Strategic Industry Engagement</w:t>
      </w:r>
    </w:p>
    <w:p>
      <w:pPr>
        <w:numPr>
          <w:ilvl w:val="0"/>
          <w:numId w:val="1006"/>
        </w:numPr>
        <w:pStyle w:val="Compact"/>
      </w:pPr>
      <w:r>
        <w:rPr>
          <w:bCs/>
          <w:b/>
        </w:rPr>
        <w:t xml:space="preserve">Tehran Chamber of Commerce Partnerships:</w:t>
      </w:r>
      <w:r>
        <w:t xml:space="preserve"> </w:t>
      </w:r>
      <w:r>
        <w:t xml:space="preserve">Co-host quarterly workshops with Tehran Chamber on "Mechanical Engineering Innovations for Iran's Industrial Growth," featuring our lead Mechanical Engineer as keynote speaker.</w:t>
      </w:r>
    </w:p>
    <w:p>
      <w:pPr>
        <w:numPr>
          <w:ilvl w:val="0"/>
          <w:numId w:val="1006"/>
        </w:numPr>
        <w:pStyle w:val="Compact"/>
      </w:pPr>
      <w:r>
        <w:rPr>
          <w:bCs/>
          <w:b/>
        </w:rPr>
        <w:t xml:space="preserve">University Collaborations:</w:t>
      </w:r>
      <w:r>
        <w:t xml:space="preserve"> </w:t>
      </w:r>
      <w:r>
        <w:t xml:space="preserve">Partner with Amirkabir University and Sharif University in Tehran to sponsor mechanical engineering competitions, directly engaging future talent and building brand affinity.</w:t>
      </w:r>
    </w:p>
    <w:bookmarkEnd w:id="26"/>
    <w:bookmarkStart w:id="27" w:name="government-municipal-outreach"/>
    <w:p>
      <w:pPr>
        <w:pStyle w:val="Heading3"/>
      </w:pPr>
      <w:r>
        <w:t xml:space="preserve">3. Government &amp; Municipal Outreach</w:t>
      </w:r>
    </w:p>
    <w:p>
      <w:pPr>
        <w:numPr>
          <w:ilvl w:val="0"/>
          <w:numId w:val="1007"/>
        </w:numPr>
        <w:pStyle w:val="Compact"/>
      </w:pPr>
      <w:r>
        <w:rPr>
          <w:bCs/>
          <w:b/>
        </w:rPr>
        <w:t xml:space="preserve">Tehran Municipality Tender Program:</w:t>
      </w:r>
      <w:r>
        <w:t xml:space="preserve"> </w:t>
      </w:r>
      <w:r>
        <w:t xml:space="preserve">Develop specialized bid packages led by certified Mechanical Engineers for municipal projects (e.g., "Mechanical Engineering Solutions for Tehran's Water Management Network").</w:t>
      </w:r>
    </w:p>
    <w:p>
      <w:pPr>
        <w:numPr>
          <w:ilvl w:val="0"/>
          <w:numId w:val="1007"/>
        </w:numPr>
        <w:pStyle w:val="Compact"/>
      </w:pPr>
      <w:r>
        <w:rPr>
          <w:bCs/>
          <w:b/>
        </w:rPr>
        <w:t xml:space="preserve">Energy Ministry Workshops:</w:t>
      </w:r>
      <w:r>
        <w:t xml:space="preserve"> </w:t>
      </w:r>
      <w:r>
        <w:t xml:space="preserve">Conduct technical sessions on mechanical system optimization for Tehran-based energy companies, emphasizing the Mechanical Engineer's role in compliance and efficiency.</w:t>
      </w:r>
    </w:p>
    <w:bookmarkEnd w:id="27"/>
    <w:bookmarkEnd w:id="28"/>
    <w:bookmarkStart w:id="29" w:name="budget-allocation-kpis"/>
    <w:p>
      <w:pPr>
        <w:pStyle w:val="Heading2"/>
      </w:pPr>
      <w:r>
        <w:t xml:space="preserve">Budget Allocation &amp; KPIs</w:t>
      </w:r>
    </w:p>
    <w:p>
      <w:pPr>
        <w:pStyle w:val="FirstParagraph"/>
      </w:pPr>
      <w:r>
        <w:t xml:space="preserve">This Marketing Plan allocates $350,000 for Year 1 in Iran Tehran with strict performance tracking:</w:t>
      </w:r>
    </w:p>
    <w:p>
      <w:pPr>
        <w:pStyle w:val="BodyText"/>
      </w:pPr>
      <w:r>
        <w:t xml:space="preserve">Activity</w:t>
      </w:r>
    </w:p>
    <w:p>
      <w:pPr>
        <w:pStyle w:val="BodyText"/>
      </w:pPr>
      <w:r>
        <w:t xml:space="preserve">Allocation</w:t>
      </w:r>
    </w:p>
    <w:p>
      <w:pPr>
        <w:pStyle w:val="BodyText"/>
      </w:pPr>
      <w:r>
        <w:t xml:space="preserve">KPI</w:t>
      </w:r>
    </w:p>
    <w:p>
      <w:pPr>
        <w:pStyle w:val="BodyText"/>
      </w:pPr>
      <w:r>
        <w:t xml:space="preserve">Tehran Digital Platform Development</w:t>
      </w:r>
    </w:p>
    <w:p>
      <w:pPr>
        <w:pStyle w:val="BodyText"/>
      </w:pPr>
      <w:r>
        <w:t xml:space="preserve">$85,000</w:t>
      </w:r>
    </w:p>
    <w:p>
      <w:pPr>
        <w:pStyle w:val="BodyText"/>
      </w:pPr>
      <w:r>
        <w:t xml:space="preserve">25% increase in qualified leads from Tehran-based companies within 6 months.</w:t>
      </w:r>
    </w:p>
    <w:p>
      <w:pPr>
        <w:pStyle w:val="BodyText"/>
      </w:pPr>
      <w:r>
        <w:t xml:space="preserve">Chamber of Commerce Events (4 events)</w:t>
      </w:r>
    </w:p>
    <w:p>
      <w:pPr>
        <w:pStyle w:val="BodyText"/>
      </w:pPr>
      <w:r>
        <w:t xml:space="preserve">$75,000</w:t>
      </w:r>
    </w:p>
    <w:p>
      <w:pPr>
        <w:pStyle w:val="BodyText"/>
      </w:pPr>
      <w:r>
        <w:t xml:space="preserve">12+ signed contracts from event attendees; 85% attendee satisfaction rate.</w:t>
      </w:r>
    </w:p>
    <w:p>
      <w:pPr>
        <w:pStyle w:val="BodyText"/>
      </w:pPr>
      <w:r>
        <w:t xml:space="preserve">Tehran University Sponsorships</w:t>
      </w:r>
    </w:p>
    <w:p>
      <w:pPr>
        <w:pStyle w:val="BodyText"/>
      </w:pPr>
      <w:r>
        <w:t xml:space="preserve">&lt;</w:t>
      </w:r>
    </w:p>
    <w:p>
      <w:pPr>
        <w:pStyle w:val="BodyText"/>
      </w:pPr>
      <w:r>
        <w:t xml:space="preserve">$60,000</w:t>
      </w:r>
    </w:p>
    <w:p>
      <w:pPr>
        <w:pStyle w:val="BodyText"/>
      </w:pPr>
      <w:r>
        <w:t xml:space="preserve">15+ university partnerships secured; 25% referral rate to client base.</w:t>
      </w:r>
    </w:p>
    <w:p>
      <w:pPr>
        <w:pStyle w:val="BodyText"/>
      </w:pPr>
      <w:r>
        <w:t xml:space="preserve">Government Tender Support</w:t>
      </w:r>
    </w:p>
    <w:p>
      <w:pPr>
        <w:pStyle w:val="BodyText"/>
      </w:pPr>
      <w:r>
        <w:rPr>
          <w:bCs/>
          <w:b/>
        </w:rPr>
        <w:t xml:space="preserve">$90,000</w:t>
      </w:r>
    </w:p>
    <w:p>
      <w:pPr>
        <w:pStyle w:val="BodyText"/>
      </w:pPr>
      <w:r>
        <w:t xml:space="preserve">3+ successful tenders won by Year End.</w:t>
      </w:r>
    </w:p>
    <w:p>
      <w:pPr>
        <w:pStyle w:val="BodyText"/>
      </w:pPr>
      <w:r>
        <w:t xml:space="preserve">Content Marketing (Tehran-focused)</w:t>
      </w:r>
    </w:p>
    <w:p>
      <w:pPr>
        <w:pStyle w:val="BodyText"/>
      </w:pPr>
      <w:r>
        <w:t xml:space="preserve">$40,000</w:t>
      </w:r>
    </w:p>
    <w:p>
      <w:pPr>
        <w:pStyle w:val="BodyText"/>
      </w:pPr>
      <w:r>
        <w:t xml:space="preserve">25% increase in organic traffic for "Mechanical Engineer Tehran" terms.</w:t>
      </w:r>
    </w:p>
    <w:bookmarkEnd w:id="29"/>
    <w:bookmarkStart w:id="30" w:name="X8cd3e1ced8ba137b55cf980f06d205eeb262d58"/>
    <w:p>
      <w:pPr>
        <w:pStyle w:val="Heading2"/>
      </w:pPr>
      <w:r>
        <w:t xml:space="preserve">Conclusion: The Mechanical Engineer as Iran Tehran's Growth Catalyst</w:t>
      </w:r>
    </w:p>
    <w:p>
      <w:pPr>
        <w:pStyle w:val="FirstParagraph"/>
      </w:pPr>
      <w:r>
        <w:t xml:space="preserve">This Marketing Plan establishes a clear path to becoming the go-to provider for Mechanical Engineering services in Iran Tehran. By centering every strategy around the expertise of our certified Mechanical Engineers – and their ability to solve Tehran-specific challenges – we transform from a service vendor into an indispensable partner for the city's industrial advancement. The success of this plan hinges on two critical factors: leveraging our hyper-local presence within Tehran to build trust, and demonstrating how a skilled Mechanical Engineer directly impacts project ROI through innovative solutions. As Tehran accelerates its industrial modernization under Iran's 20-Million-Ton Industrial Target, our Marketing Plan ensures that every client engagement delivers measurable value through the specialized lens of the Mechanical Engineer. This isn't merely a business strategy; it's an investment in Tehran's engineering future.</w:t>
      </w:r>
    </w:p>
    <w:p>
      <w:pPr>
        <w:pStyle w:val="BodyText"/>
      </w:pPr>
      <w:r>
        <w:rPr>
          <w:bCs/>
          <w:b/>
        </w:rPr>
        <w:t xml:space="preserve">Key Implementation Note:</w:t>
      </w:r>
      <w:r>
        <w:t xml:space="preserve"> </w:t>
      </w:r>
      <w:r>
        <w:t xml:space="preserve">All marketing assets will explicitly feature "Mechanical Engineer" and "Iran Tehran" in branding, ensuring consistent reinforcement of our core value proposition across every touchpoint – from website copy to government bid documents. This deliberate linguistic strategy creates immediate market recognition for our niche expertise within Tehran's business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Iran Tehran</dc:title>
  <dc:creator/>
  <dc:language>en</dc:language>
  <cp:keywords/>
  <dcterms:created xsi:type="dcterms:W3CDTF">2026-07-16T08:44:21Z</dcterms:created>
  <dcterms:modified xsi:type="dcterms:W3CDTF">2026-07-16T08:44:21Z</dcterms:modified>
</cp:coreProperties>
</file>

<file path=docProps/custom.xml><?xml version="1.0" encoding="utf-8"?>
<Properties xmlns="http://schemas.openxmlformats.org/officeDocument/2006/custom-properties" xmlns:vt="http://schemas.openxmlformats.org/officeDocument/2006/docPropsVTypes"/>
</file>