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Qatar</w:t>
      </w:r>
      <w:r>
        <w:t xml:space="preserve"> </w:t>
      </w:r>
      <w:r>
        <w:t xml:space="preserve">Doha</w:t>
      </w:r>
    </w:p>
    <w:bookmarkStart w:id="28" w:name="Xb41381840a0192df0f1e1be7b4032222c008161"/>
    <w:p>
      <w:pPr>
        <w:pStyle w:val="Heading1"/>
      </w:pPr>
      <w:r>
        <w:t xml:space="preserve">Strategic Marketing Plan: Attracting Top Mechanical Engineering Talent to Qatar Doha</w:t>
      </w:r>
    </w:p>
    <w:bookmarkStart w:id="20" w:name="executive-summary"/>
    <w:p>
      <w:pPr>
        <w:pStyle w:val="Heading2"/>
      </w:pPr>
      <w:r>
        <w:t xml:space="preserve">Executive Summary</w:t>
      </w:r>
    </w:p>
    <w:p>
      <w:pPr>
        <w:pStyle w:val="FirstParagraph"/>
      </w:pPr>
      <w:r>
        <w:t xml:space="preserve">This comprehensive Marketing Plan targets the strategic recruitment of highly skilled Mechanical Engineers for Qatar's rapidly evolving industrial and infrastructure landscape. Focused exclusively on Qatar Doha, the plan leverages Vision 2030 priorities, current mega-project demands, and unique market dynamics to position mechanical engineering as a high-value career path within Qatar's premier economic hub. The initiative aims to bridge critical talent gaps across oil &amp; gas, renewable energy, HVAC systems for extreme climates, and smart city development—ensuring Qatar Doha maintains its competitive edge in regional engineering excellence.</w:t>
      </w:r>
    </w:p>
    <w:bookmarkEnd w:id="20"/>
    <w:bookmarkStart w:id="21" w:name="X4a92ebd6532139e53f63ec5aa02f4b2bd0bb41e"/>
    <w:p>
      <w:pPr>
        <w:pStyle w:val="Heading2"/>
      </w:pPr>
      <w:r>
        <w:t xml:space="preserve">Market Analysis: Qatar Doha Engineering Landscape</w:t>
      </w:r>
    </w:p>
    <w:p>
      <w:pPr>
        <w:pStyle w:val="FirstParagraph"/>
      </w:pPr>
      <w:r>
        <w:t xml:space="preserve">Qatar Doha is experiencing unprecedented infrastructure growth driven by national Vision 2030. With major projects like Lusail City, the Education City expansion, and the Al Khor Industrial Zone modernization, demand for specialized Mechanical Engineers has surged by 35% since 2021 (Qatar Central Bank Report). The extreme climate necessitates cutting-edge HVAC solutions and energy-efficient systems, making mechanical engineering expertise non-negotiable. Furthermore, Qatar's commitment to diversifying beyond hydrocarbons—evidenced by the $1.9 billion solar energy investments in the Al Dhakira project—creates urgent demand for engineers skilled in sustainable thermal systems and renewable infrastructure. Critically, Qatar Doha offers a unique value proposition: tax-free salaries (up to QAR 60,000/month), comprehensive healthcare, and visa sponsorship—all absent from many global markets. This Marketing Plan capitalizes on these advantages to attract top-tier mechanical engineering talent.</w:t>
      </w:r>
    </w:p>
    <w:bookmarkEnd w:id="21"/>
    <w:bookmarkStart w:id="22" w:name="Xe2ab0f6f4bc115ab680b98b23f8b2c8e932b4d3"/>
    <w:p>
      <w:pPr>
        <w:pStyle w:val="Heading2"/>
      </w:pPr>
      <w:r>
        <w:t xml:space="preserve">Target Audience: Ideal Mechanical Engineer Profile</w:t>
      </w:r>
    </w:p>
    <w:p>
      <w:pPr>
        <w:pStyle w:val="FirstParagraph"/>
      </w:pPr>
      <w:r>
        <w:t xml:space="preserve">Our primary target comprises experienced Mechanical Engineers (5+ years) with specialization in:</w:t>
      </w:r>
    </w:p>
    <w:p>
      <w:pPr>
        <w:numPr>
          <w:ilvl w:val="0"/>
          <w:numId w:val="1001"/>
        </w:numPr>
        <w:pStyle w:val="Compact"/>
      </w:pPr>
      <w:r>
        <w:t xml:space="preserve">Petrochemical plant design &amp; maintenance</w:t>
      </w:r>
    </w:p>
    <w:p>
      <w:pPr>
        <w:numPr>
          <w:ilvl w:val="0"/>
          <w:numId w:val="1001"/>
        </w:numPr>
        <w:pStyle w:val="Compact"/>
      </w:pPr>
      <w:r>
        <w:t xml:space="preserve">Ventilation, Heating &amp; Air Conditioning (HVAC) systems for desert climates</w:t>
      </w:r>
    </w:p>
    <w:p>
      <w:pPr>
        <w:numPr>
          <w:ilvl w:val="0"/>
          <w:numId w:val="1001"/>
        </w:numPr>
        <w:pStyle w:val="Compact"/>
      </w:pPr>
      <w:r>
        <w:t xml:space="preserve">Renewable energy integration (solar thermal, waste-to-energy)</w:t>
      </w:r>
    </w:p>
    <w:p>
      <w:pPr>
        <w:numPr>
          <w:ilvl w:val="0"/>
          <w:numId w:val="1001"/>
        </w:numPr>
        <w:pStyle w:val="Compact"/>
      </w:pPr>
      <w:r>
        <w:t xml:space="preserve">Industrial automation and robotics in manufacturing zones (e.g., Umm Al Houl)</w:t>
      </w:r>
    </w:p>
    <w:p>
      <w:pPr>
        <w:pStyle w:val="FirstParagraph"/>
      </w:pPr>
      <w:r>
        <w:t xml:space="preserve">Secondary targets include recent graduates from top engineering programs (Qatar University, Texas A&amp;M Qatar) seeking structured career pathways. We prioritize candidates with ASHRAE certification, project management experience, and fluency in Arabic/English—addressing the critical need for local market adaptability within Qatar Doha.</w:t>
      </w:r>
    </w:p>
    <w:bookmarkEnd w:id="22"/>
    <w:bookmarkStart w:id="23" w:name="competitive-positioning"/>
    <w:p>
      <w:pPr>
        <w:pStyle w:val="Heading2"/>
      </w:pPr>
      <w:r>
        <w:t xml:space="preserve">Competitive Positioning</w:t>
      </w:r>
    </w:p>
    <w:p>
      <w:pPr>
        <w:pStyle w:val="FirstParagraph"/>
      </w:pPr>
      <w:r>
        <w:t xml:space="preserve">Unlike UAE or KSA markets, Qatar Doha offers a more stable regulatory environment post-World Cup infrastructure boom. Our Marketing Plan differentiates by emphasizing:</w:t>
      </w:r>
    </w:p>
    <w:p>
      <w:pPr>
        <w:numPr>
          <w:ilvl w:val="0"/>
          <w:numId w:val="1002"/>
        </w:numPr>
        <w:pStyle w:val="Compact"/>
      </w:pPr>
      <w:r>
        <w:rPr>
          <w:bCs/>
          <w:b/>
        </w:rPr>
        <w:t xml:space="preserve">Lifestyle Advantages:</w:t>
      </w:r>
      <w:r>
        <w:t xml:space="preserve"> </w:t>
      </w:r>
      <w:r>
        <w:t xml:space="preserve">"Live and Work in the World's Safest City (QS 2023)"</w:t>
      </w:r>
    </w:p>
    <w:p>
      <w:pPr>
        <w:numPr>
          <w:ilvl w:val="0"/>
          <w:numId w:val="1002"/>
        </w:numPr>
        <w:pStyle w:val="Compact"/>
      </w:pPr>
      <w:r>
        <w:rPr>
          <w:bCs/>
          <w:b/>
        </w:rPr>
        <w:t xml:space="preserve">Project Scale:</w:t>
      </w:r>
      <w:r>
        <w:t xml:space="preserve"> </w:t>
      </w:r>
      <w:r>
        <w:t xml:space="preserve">"Design systems for 10,000+ resident smart cities like Lusail"</w:t>
      </w:r>
    </w:p>
    <w:p>
      <w:pPr>
        <w:numPr>
          <w:ilvl w:val="0"/>
          <w:numId w:val="1002"/>
        </w:numPr>
        <w:pStyle w:val="Compact"/>
      </w:pPr>
      <w:r>
        <w:rPr>
          <w:bCs/>
          <w:b/>
        </w:rPr>
        <w:t xml:space="preserve">National Commitment:</w:t>
      </w:r>
      <w:r>
        <w:t xml:space="preserve"> </w:t>
      </w:r>
      <w:r>
        <w:t xml:space="preserve">"Be part of Qatar's renewable energy leadership (target: 25% clean power by 2030)"</w:t>
      </w:r>
    </w:p>
    <w:p>
      <w:pPr>
        <w:pStyle w:val="FirstParagraph"/>
      </w:pPr>
      <w:r>
        <w:t xml:space="preserve">Competitors lack this hyper-localized value proposition. This plan positions Mechanical Engineers as indispensable to Qatar Doha’s future, not merely as service providers.</w:t>
      </w:r>
    </w:p>
    <w:bookmarkEnd w:id="23"/>
    <w:bookmarkStart w:id="24" w:name="X0c50050e7b3529c5b97a293d66eb65613cab4e1"/>
    <w:p>
      <w:pPr>
        <w:pStyle w:val="Heading2"/>
      </w:pPr>
      <w:r>
        <w:t xml:space="preserve">Marketing Tactics &amp; Implementation Strategy</w:t>
      </w:r>
    </w:p>
    <w:p>
      <w:pPr>
        <w:pStyle w:val="FirstParagraph"/>
      </w:pPr>
      <w:r>
        <w:rPr>
          <w:bCs/>
          <w:b/>
        </w:rPr>
        <w:t xml:space="preserve">Phase 1: Digital Talent Acquisition (Months 1-3)</w:t>
      </w:r>
    </w:p>
    <w:p>
      <w:pPr>
        <w:numPr>
          <w:ilvl w:val="0"/>
          <w:numId w:val="1003"/>
        </w:numPr>
        <w:pStyle w:val="Compact"/>
      </w:pPr>
      <w:r>
        <w:rPr>
          <w:bCs/>
          <w:b/>
        </w:rPr>
        <w:t xml:space="preserve">LinkedIn Targeting:</w:t>
      </w:r>
      <w:r>
        <w:t xml:space="preserve"> </w:t>
      </w:r>
      <w:r>
        <w:t xml:space="preserve">Geo-fenced campaigns for mechanical engineers in key countries (India, Philippines, USA), using keywords "Mechanical Engineer Qatar Doha," "HVAC Desert Climate," and "Renewable Energy Qatar."</w:t>
      </w:r>
    </w:p>
    <w:p>
      <w:pPr>
        <w:numPr>
          <w:ilvl w:val="0"/>
          <w:numId w:val="1003"/>
        </w:numPr>
        <w:pStyle w:val="Compact"/>
      </w:pPr>
      <w:r>
        <w:rPr>
          <w:bCs/>
          <w:b/>
        </w:rPr>
        <w:t xml:space="preserve">Content Marketing:</w:t>
      </w:r>
      <w:r>
        <w:t xml:space="preserve"> </w:t>
      </w:r>
      <w:r>
        <w:t xml:space="preserve">Publish case studies on engineering success at Doha projects (e.g., "How Mechanical Engineers Reduced HVAC Energy Use by 40% at Msheireb Downtown") on industry platforms like Engineering News-Record Gulf.</w:t>
      </w:r>
    </w:p>
    <w:p>
      <w:pPr>
        <w:numPr>
          <w:ilvl w:val="0"/>
          <w:numId w:val="1003"/>
        </w:numPr>
        <w:pStyle w:val="Compact"/>
      </w:pPr>
      <w:r>
        <w:rPr>
          <w:bCs/>
          <w:b/>
        </w:rPr>
        <w:t xml:space="preserve">SEO Optimization:</w:t>
      </w:r>
      <w:r>
        <w:t xml:space="preserve"> </w:t>
      </w:r>
      <w:r>
        <w:t xml:space="preserve">Target high-volume searches: "Mechanical engineer jobs in Doha," "Qatar engineering visa sponsorship," "best mechanical engineering firms in Qatar."</w:t>
      </w:r>
    </w:p>
    <w:p>
      <w:pPr>
        <w:pStyle w:val="FirstParagraph"/>
      </w:pPr>
      <w:r>
        <w:rPr>
          <w:bCs/>
          <w:b/>
        </w:rPr>
        <w:t xml:space="preserve">Phase 2: Strategic Partnerships (Months 4-6)</w:t>
      </w:r>
    </w:p>
    <w:p>
      <w:pPr>
        <w:numPr>
          <w:ilvl w:val="0"/>
          <w:numId w:val="1004"/>
        </w:numPr>
        <w:pStyle w:val="Compact"/>
      </w:pPr>
      <w:r>
        <w:rPr>
          <w:bCs/>
          <w:b/>
        </w:rPr>
        <w:t xml:space="preserve">University Collaborations:</w:t>
      </w:r>
      <w:r>
        <w:t xml:space="preserve"> </w:t>
      </w:r>
      <w:r>
        <w:t xml:space="preserve">Partner with Qatar University’s College of Engineering for campus recruitment drives and sponsored projects focused on Doha-specific challenges (e.g., "Desert Air Quality Solutions").</w:t>
      </w:r>
    </w:p>
    <w:p>
      <w:pPr>
        <w:numPr>
          <w:ilvl w:val="0"/>
          <w:numId w:val="1004"/>
        </w:numPr>
        <w:pStyle w:val="Compact"/>
      </w:pPr>
      <w:r>
        <w:rPr>
          <w:bCs/>
          <w:b/>
        </w:rPr>
        <w:t xml:space="preserve">Industry Alliances:</w:t>
      </w:r>
      <w:r>
        <w:t xml:space="preserve"> </w:t>
      </w:r>
      <w:r>
        <w:t xml:space="preserve">Co-host the "Qatar Doha Mechanical Engineering Summit" with Qatari Energy and the Ministry of Municipality to showcase project pipelines.</w:t>
      </w:r>
    </w:p>
    <w:p>
      <w:pPr>
        <w:numPr>
          <w:ilvl w:val="0"/>
          <w:numId w:val="1004"/>
        </w:numPr>
        <w:pStyle w:val="Compact"/>
      </w:pPr>
      <w:r>
        <w:rPr>
          <w:bCs/>
          <w:b/>
        </w:rPr>
        <w:t xml:space="preserve">Expat Community Engagement:</w:t>
      </w:r>
      <w:r>
        <w:t xml:space="preserve"> </w:t>
      </w:r>
      <w:r>
        <w:t xml:space="preserve">Sponsor events at expat hubs (e.g., Doha Golf Club, Hamad International Airport lounges) targeting engineering professionals considering relocation.</w:t>
      </w:r>
    </w:p>
    <w:p>
      <w:pPr>
        <w:pStyle w:val="FirstParagraph"/>
      </w:pPr>
      <w:r>
        <w:rPr>
          <w:bCs/>
          <w:b/>
        </w:rPr>
        <w:t xml:space="preserve">Phase 3: Employer Branding (Ongoing)</w:t>
      </w:r>
    </w:p>
    <w:p>
      <w:pPr>
        <w:numPr>
          <w:ilvl w:val="0"/>
          <w:numId w:val="1005"/>
        </w:numPr>
        <w:pStyle w:val="Compact"/>
      </w:pPr>
      <w:r>
        <w:rPr>
          <w:bCs/>
          <w:b/>
        </w:rPr>
        <w:t xml:space="preserve">Employee Advocacy Program:</w:t>
      </w:r>
      <w:r>
        <w:t xml:space="preserve"> </w:t>
      </w:r>
      <w:r>
        <w:t xml:space="preserve">Equip current Mechanical Engineers in Qatar Doha with testimonials: "Why I Chose to Build My Career in Doha."</w:t>
      </w:r>
    </w:p>
    <w:p>
      <w:pPr>
        <w:numPr>
          <w:ilvl w:val="0"/>
          <w:numId w:val="1005"/>
        </w:numPr>
        <w:pStyle w:val="Compact"/>
      </w:pPr>
      <w:r>
        <w:rPr>
          <w:bCs/>
          <w:b/>
        </w:rPr>
        <w:t xml:space="preserve">Multilingual Content:</w:t>
      </w:r>
      <w:r>
        <w:t xml:space="preserve"> </w:t>
      </w:r>
      <w:r>
        <w:t xml:space="preserve">Develop video ads featuring engineers speaking Arabic/English about their work at Al Khor Industrial Zone.</w:t>
      </w:r>
    </w:p>
    <w:p>
      <w:pPr>
        <w:numPr>
          <w:ilvl w:val="0"/>
          <w:numId w:val="1005"/>
        </w:numPr>
        <w:pStyle w:val="Compact"/>
      </w:pPr>
      <w:r>
        <w:rPr>
          <w:bCs/>
          <w:b/>
        </w:rPr>
        <w:t xml:space="preserve">Salary Transparency:</w:t>
      </w:r>
      <w:r>
        <w:t xml:space="preserve"> </w:t>
      </w:r>
      <w:r>
        <w:t xml:space="preserve">Publish benchmark data on mechanical engineering compensation in Qatar Doha (QAR 32,000–75,000/month) to build trust.</w:t>
      </w:r>
    </w:p>
    <w:bookmarkEnd w:id="24"/>
    <w:bookmarkStart w:id="25" w:name="pricing-resource-allocation"/>
    <w:p>
      <w:pPr>
        <w:pStyle w:val="Heading2"/>
      </w:pPr>
      <w:r>
        <w:t xml:space="preserve">Pricing &amp; Resource Allocation</w:t>
      </w:r>
    </w:p>
    <w:p>
      <w:pPr>
        <w:pStyle w:val="FirstParagraph"/>
      </w:pPr>
      <w:r>
        <w:t xml:space="preserve">Investment of $185,000 across 12 months:</w:t>
      </w:r>
    </w:p>
    <w:p>
      <w:pPr>
        <w:numPr>
          <w:ilvl w:val="0"/>
          <w:numId w:val="1006"/>
        </w:numPr>
        <w:pStyle w:val="Compact"/>
      </w:pPr>
      <w:r>
        <w:t xml:space="preserve">45% Digital Advertising (LinkedIn, Google Ads)</w:t>
      </w:r>
    </w:p>
    <w:p>
      <w:pPr>
        <w:numPr>
          <w:ilvl w:val="0"/>
          <w:numId w:val="1006"/>
        </w:numPr>
        <w:pStyle w:val="Compact"/>
      </w:pPr>
      <w:r>
        <w:t xml:space="preserve">30% Event Sponsorships &amp; Partnerships</w:t>
      </w:r>
    </w:p>
    <w:p>
      <w:pPr>
        <w:numPr>
          <w:ilvl w:val="0"/>
          <w:numId w:val="1006"/>
        </w:numPr>
        <w:pStyle w:val="Compact"/>
      </w:pPr>
      <w:r>
        <w:t xml:space="preserve">15% Content Creation &amp; Localization</w:t>
      </w:r>
    </w:p>
    <w:p>
      <w:pPr>
        <w:numPr>
          <w:ilvl w:val="0"/>
          <w:numId w:val="1006"/>
        </w:numPr>
        <w:pStyle w:val="Compact"/>
      </w:pPr>
      <w:r>
        <w:t xml:space="preserve">10% Analytics &amp; KPI Tracking</w:t>
      </w:r>
    </w:p>
    <w:p>
      <w:pPr>
        <w:pStyle w:val="FirstParagraph"/>
      </w:pPr>
      <w:r>
        <w:t xml:space="preserve">ROI is measured by cost per qualified candidate (target: below $850) and placement rate (target: 60% within 6 months of campaign launch).</w:t>
      </w:r>
    </w:p>
    <w:bookmarkEnd w:id="25"/>
    <w:bookmarkStart w:id="26" w:name="kpis-measurement"/>
    <w:p>
      <w:pPr>
        <w:pStyle w:val="Heading2"/>
      </w:pPr>
      <w:r>
        <w:t xml:space="preserve">KPIs &amp; Measurement</w:t>
      </w:r>
    </w:p>
    <w:p>
      <w:pPr>
        <w:pStyle w:val="FirstParagraph"/>
      </w:pPr>
      <w:r>
        <w:t xml:space="preserve">Success will be tracked via:</w:t>
      </w:r>
    </w:p>
    <w:p>
      <w:pPr>
        <w:numPr>
          <w:ilvl w:val="0"/>
          <w:numId w:val="1007"/>
        </w:numPr>
        <w:pStyle w:val="Compact"/>
      </w:pPr>
      <w:r>
        <w:rPr>
          <w:bCs/>
          <w:b/>
        </w:rPr>
        <w:t xml:space="preserve">Talent Acquisition:</w:t>
      </w:r>
      <w:r>
        <w:t xml:space="preserve"> </w:t>
      </w:r>
      <w:r>
        <w:t xml:space="preserve">150+ qualified Mechanical Engineer applications from Qatar Doha-specific campaigns.</w:t>
      </w:r>
    </w:p>
    <w:p>
      <w:pPr>
        <w:numPr>
          <w:ilvl w:val="0"/>
          <w:numId w:val="1007"/>
        </w:numPr>
        <w:pStyle w:val="Compact"/>
      </w:pPr>
      <w:r>
        <w:rPr>
          <w:bCs/>
          <w:b/>
        </w:rPr>
        <w:t xml:space="preserve">Brand Perception:</w:t>
      </w:r>
      <w:r>
        <w:t xml:space="preserve"> </w:t>
      </w:r>
      <w:r>
        <w:t xml:space="preserve">30% increase in "Mechanical Engineer" search volume related to Qatar Doha (Google Trends).</w:t>
      </w:r>
    </w:p>
    <w:p>
      <w:pPr>
        <w:numPr>
          <w:ilvl w:val="0"/>
          <w:numId w:val="1007"/>
        </w:numPr>
        <w:pStyle w:val="Compact"/>
      </w:pPr>
      <w:r>
        <w:rPr>
          <w:bCs/>
          <w:b/>
        </w:rPr>
        <w:t xml:space="preserve">Retention Impact:</w:t>
      </w:r>
      <w:r>
        <w:t xml:space="preserve"> </w:t>
      </w:r>
      <w:r>
        <w:t xml:space="preserve">85% job satisfaction among placed engineers (via post-employment surveys).</w:t>
      </w:r>
    </w:p>
    <w:p>
      <w:pPr>
        <w:pStyle w:val="FirstParagraph"/>
      </w:pPr>
      <w:r>
        <w:t xml:space="preserve">All metrics directly tie back to the Marketing Plan’s goal: establishing Qatar Doha as the premier destination for mechanical engineering excellence in the Gulf region.</w:t>
      </w:r>
    </w:p>
    <w:bookmarkEnd w:id="26"/>
    <w:bookmarkStart w:id="27" w:name="conclusion"/>
    <w:p>
      <w:pPr>
        <w:pStyle w:val="Heading2"/>
      </w:pPr>
      <w:r>
        <w:t xml:space="preserve">Conclusion</w:t>
      </w:r>
    </w:p>
    <w:p>
      <w:pPr>
        <w:pStyle w:val="FirstParagraph"/>
      </w:pPr>
      <w:r>
        <w:t xml:space="preserve">This Marketing Plan delivers a targeted, culturally nuanced strategy to recruit Mechanical Engineers who will drive Qatar Doha's engineering future. By spotlighting Vision 2030 alignment, climate-specific technical demands, and unparalleled quality-of-life benefits, we position mechanical engineering not just as a career— but as a pivotal contribution to Qatar’s global leadership. The plan ensures every campaign emphasizes "Qatar Doha" as the unique epicenter of innovation, transforming talent acquisition into strategic nation-building. For organizations committed to Qatar Doha’s growth trajectory, this Marketing Plan is the definitive roadmap to securing elite mechanical engineering talent.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Plan for Mechanical Engineers in Qatar Doha</dc:title>
  <dc:creator/>
  <dc:language>en</dc:language>
  <cp:keywords/>
  <dcterms:created xsi:type="dcterms:W3CDTF">2026-05-01T12:39:08Z</dcterms:created>
  <dcterms:modified xsi:type="dcterms:W3CDTF">2026-05-01T12:39:08Z</dcterms:modified>
</cp:coreProperties>
</file>

<file path=docProps/custom.xml><?xml version="1.0" encoding="utf-8"?>
<Properties xmlns="http://schemas.openxmlformats.org/officeDocument/2006/custom-properties" xmlns:vt="http://schemas.openxmlformats.org/officeDocument/2006/docPropsVTypes"/>
</file>