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1a6a4d19acdbd2a806722a490a4efe72a477fd2"/>
    <w:p>
      <w:pPr>
        <w:pStyle w:val="Heading1"/>
      </w:pPr>
      <w:r>
        <w:t xml:space="preserve">Strategic Marketing Plan: Positioning Mechanical Engineers as Catalysts for Industrial Growth in Russia Saint Petersburg</w:t>
      </w:r>
    </w:p>
    <w:bookmarkStart w:id="20" w:name="executive-summary"/>
    <w:p>
      <w:pPr>
        <w:pStyle w:val="Heading2"/>
      </w:pPr>
      <w:r>
        <w:t xml:space="preserve">Executive Summary</w:t>
      </w:r>
    </w:p>
    <w:p>
      <w:pPr>
        <w:pStyle w:val="FirstParagraph"/>
      </w:pPr>
      <w:r>
        <w:t xml:space="preserve">This comprehensive Marketing Plan outlines a targeted strategy to position highly skilled Mechanical Engineers as critical assets within Saint Petersburg's industrial ecosystem. As Russia's second-largest city and a historic hub of engineering innovation, Saint Petersburg demands specialized talent to power its aerospace, shipbuilding, energy, and advanced manufacturing sectors. This plan details how we will attract, develop, and deploy elite Mechanical Engineers to solve Saint Petersburg’s most pressing technical challenges while driving regional economic growth. The success of this initiative is intrinsically tied to the strategic deployment of Mechanical Engineers across key industries within Russia Saint Petersburg.</w:t>
      </w:r>
    </w:p>
    <w:bookmarkEnd w:id="20"/>
    <w:bookmarkStart w:id="21" w:name="Xfc55a28c0262401c0c9d0532f8f89e6eb4ab75d"/>
    <w:p>
      <w:pPr>
        <w:pStyle w:val="Heading2"/>
      </w:pPr>
      <w:r>
        <w:t xml:space="preserve">Market Analysis: Saint Petersburg's Engineering Imperative</w:t>
      </w:r>
    </w:p>
    <w:p>
      <w:pPr>
        <w:pStyle w:val="FirstParagraph"/>
      </w:pPr>
      <w:r>
        <w:t xml:space="preserve">St. Petersburg remains the cornerstone of Russia's engineering and manufacturing landscape, contributing over 30% to national industrial output. The city hosts major entities like the Baltic Shipyard, S7 Airlines Maintenance Facilities, Leningrad Nuclear Power Plant (Leningrad NPP), and numerous advanced automotive and machinery firms. However, a significant talent gap persists: 68% of local engineering firms report difficulty filling specialized Mechanical Engineer roles (St. Petersburg Chamber of Commerce &amp; Industry, 2023). Key drivers include aging infrastructure requiring modernization, increased export demands for Russian-made equipment (post-sanctions diversification), and the urgent need to adopt Industry 4.0 technologies. This gap presents an unparalleled opportunity for a focused Marketing Plan centered on Mechanical Engineers as the solution.</w:t>
      </w:r>
    </w:p>
    <w:bookmarkEnd w:id="21"/>
    <w:bookmarkStart w:id="22" w:name="X9f0e0b4dbd1d5ec682325c2bdde30a507f90781"/>
    <w:p>
      <w:pPr>
        <w:pStyle w:val="Heading2"/>
      </w:pPr>
      <w:r>
        <w:t xml:space="preserve">Target Audience: Identifying Key Stakeholders in Saint Petersburg</w:t>
      </w:r>
    </w:p>
    <w:p>
      <w:pPr>
        <w:pStyle w:val="FirstParagraph"/>
      </w:pPr>
      <w:r>
        <w:t xml:space="preserve">The primary audience for this Marketing Plan is Saint Petersburg-based industrial enterprises seeking to enhance operational efficiency, innovation, and competitiveness. This includes:</w:t>
      </w:r>
    </w:p>
    <w:p>
      <w:pPr>
        <w:numPr>
          <w:ilvl w:val="0"/>
          <w:numId w:val="1001"/>
        </w:numPr>
        <w:pStyle w:val="Compact"/>
      </w:pPr>
      <w:r>
        <w:rPr>
          <w:bCs/>
          <w:b/>
        </w:rPr>
        <w:t xml:space="preserve">Heavy Industry Leaders:</w:t>
      </w:r>
      <w:r>
        <w:t xml:space="preserve"> </w:t>
      </w:r>
      <w:r>
        <w:t xml:space="preserve">Baltic Shipyard, Kirov Plant (Kirovskiy Zavod), Ural Turbine Works (Saint Petersburg branch).</w:t>
      </w:r>
    </w:p>
    <w:p>
      <w:pPr>
        <w:numPr>
          <w:ilvl w:val="0"/>
          <w:numId w:val="1001"/>
        </w:numPr>
        <w:pStyle w:val="Compact"/>
      </w:pPr>
      <w:r>
        <w:rPr>
          <w:bCs/>
          <w:b/>
        </w:rPr>
        <w:t xml:space="preserve">Aerospace &amp; Defense Contractors:</w:t>
      </w:r>
      <w:r>
        <w:t xml:space="preserve"> </w:t>
      </w:r>
      <w:r>
        <w:t xml:space="preserve">S7 Airlines Engineering Services, PAO "UralVagonZavod" Saint Petersburg Units.</w:t>
      </w:r>
    </w:p>
    <w:p>
      <w:pPr>
        <w:numPr>
          <w:ilvl w:val="0"/>
          <w:numId w:val="1001"/>
        </w:numPr>
        <w:pStyle w:val="Compact"/>
      </w:pPr>
      <w:r>
        <w:rPr>
          <w:bCs/>
          <w:b/>
        </w:rPr>
        <w:t xml:space="preserve">Energy Sector:</w:t>
      </w:r>
      <w:r>
        <w:t xml:space="preserve"> </w:t>
      </w:r>
      <w:r>
        <w:t xml:space="preserve">Leningrad NPP, VVER Energy Holding (Saint Petersburg offices).</w:t>
      </w:r>
    </w:p>
    <w:p>
      <w:pPr>
        <w:numPr>
          <w:ilvl w:val="0"/>
          <w:numId w:val="1001"/>
        </w:numPr>
        <w:pStyle w:val="Compact"/>
      </w:pPr>
      <w:r>
        <w:rPr>
          <w:bCs/>
          <w:b/>
        </w:rPr>
        <w:t xml:space="preserve">Educational Partners:</w:t>
      </w:r>
      <w:r>
        <w:t xml:space="preserve"> </w:t>
      </w:r>
      <w:r>
        <w:t xml:space="preserve">ITMO University, Peter the Great St. Petersburg Polytechnic University – crucial for talent pipeline development.</w:t>
      </w:r>
    </w:p>
    <w:bookmarkEnd w:id="22"/>
    <w:bookmarkStart w:id="23" w:name="X7537d2ac52227780a695faba1984d187803ef60"/>
    <w:p>
      <w:pPr>
        <w:pStyle w:val="Heading2"/>
      </w:pPr>
      <w:r>
        <w:t xml:space="preserve">Unique Value Proposition: Why Mechanical Engineers in Russia Saint Petersburg?</w:t>
      </w:r>
    </w:p>
    <w:p>
      <w:pPr>
        <w:pStyle w:val="FirstParagraph"/>
      </w:pPr>
      <w:r>
        <w:t xml:space="preserve">Our core proposition is that deploying specialized Mechanical Engineers directly addresses Saint Petersburg's most acute industrial pain points:</w:t>
      </w:r>
    </w:p>
    <w:p>
      <w:pPr>
        <w:numPr>
          <w:ilvl w:val="0"/>
          <w:numId w:val="1002"/>
        </w:numPr>
        <w:pStyle w:val="Compact"/>
      </w:pPr>
      <w:r>
        <w:rPr>
          <w:bCs/>
          <w:b/>
        </w:rPr>
        <w:t xml:space="preserve">Infrastructure Modernization:</w:t>
      </w:r>
      <w:r>
        <w:t xml:space="preserve"> </w:t>
      </w:r>
      <w:r>
        <w:t xml:space="preserve">Extending the lifespan of critical facilities (e.g., shipyard cranes, power plant turbines) through predictive maintenance and retrofitting.</w:t>
      </w:r>
    </w:p>
    <w:p>
      <w:pPr>
        <w:numPr>
          <w:ilvl w:val="0"/>
          <w:numId w:val="1002"/>
        </w:numPr>
        <w:pStyle w:val="Compact"/>
      </w:pPr>
      <w:r>
        <w:rPr>
          <w:bCs/>
          <w:b/>
        </w:rPr>
        <w:t xml:space="preserve">Export-Ready Manufacturing:</w:t>
      </w:r>
      <w:r>
        <w:t xml:space="preserve"> </w:t>
      </w:r>
      <w:r>
        <w:t xml:space="preserve">Enabling compliance with international standards for machinery exports, vital for Saint Petersburg's economic resilience.</w:t>
      </w:r>
    </w:p>
    <w:p>
      <w:pPr>
        <w:numPr>
          <w:ilvl w:val="0"/>
          <w:numId w:val="1002"/>
        </w:numPr>
        <w:pStyle w:val="Compact"/>
      </w:pPr>
      <w:r>
        <w:rPr>
          <w:bCs/>
          <w:b/>
        </w:rPr>
        <w:t xml:space="preserve">Digital Transformation:</w:t>
      </w:r>
      <w:r>
        <w:t xml:space="preserve"> </w:t>
      </w:r>
      <w:r>
        <w:t xml:space="preserve">Integrating IoT sensors and data analytics into legacy machinery – a critical need across Saint Petersburg's industrial parks.</w:t>
      </w:r>
    </w:p>
    <w:p>
      <w:pPr>
        <w:numPr>
          <w:ilvl w:val="0"/>
          <w:numId w:val="1002"/>
        </w:numPr>
        <w:pStyle w:val="Compact"/>
      </w:pPr>
      <w:r>
        <w:rPr>
          <w:bCs/>
          <w:b/>
        </w:rPr>
        <w:t xml:space="preserve">Talent Retention &amp; Development:</w:t>
      </w:r>
      <w:r>
        <w:t xml:space="preserve"> </w:t>
      </w:r>
      <w:r>
        <w:t xml:space="preserve">Offering structured career paths to retain top engineering talent within Saint Petersburg, countering regional brain drain.</w:t>
      </w:r>
    </w:p>
    <w:bookmarkEnd w:id="23"/>
    <w:bookmarkStart w:id="24" w:name="X2f2cd70c4f1f221dc68ee1426ec7a3b3e30a1f8"/>
    <w:p>
      <w:pPr>
        <w:pStyle w:val="Heading2"/>
      </w:pPr>
      <w:r>
        <w:t xml:space="preserve">Marketing Strategy: Multi-Channel Engagement for the Saint Petersburg Market</w:t>
      </w:r>
    </w:p>
    <w:p>
      <w:pPr>
        <w:pStyle w:val="FirstParagraph"/>
      </w:pPr>
      <w:r>
        <w:t xml:space="preserve">This Marketing Plan employs a hyper-localized, multi-channel approach designed specifically for the Russia Saint Petersburg context:</w:t>
      </w:r>
    </w:p>
    <w:p>
      <w:pPr>
        <w:numPr>
          <w:ilvl w:val="0"/>
          <w:numId w:val="1003"/>
        </w:numPr>
        <w:pStyle w:val="Compact"/>
      </w:pPr>
      <w:r>
        <w:rPr>
          <w:bCs/>
          <w:b/>
        </w:rPr>
        <w:t xml:space="preserve">Strategic Partnerships:</w:t>
      </w:r>
      <w:r>
        <w:t xml:space="preserve"> </w:t>
      </w:r>
      <w:r>
        <w:t xml:space="preserve">Formalize alliances with ITMO University and SPbPU to co-create specialized curricula (e.g., "Smart Manufacturing Engineering" tracks), ensuring a steady pipeline of qualified Mechanical Engineers for local industry. Host joint workshops at Saint Petersburg Innovation Hubs.</w:t>
      </w:r>
    </w:p>
    <w:p>
      <w:pPr>
        <w:numPr>
          <w:ilvl w:val="0"/>
          <w:numId w:val="1003"/>
        </w:numPr>
        <w:pStyle w:val="Compact"/>
      </w:pPr>
      <w:r>
        <w:rPr>
          <w:bCs/>
          <w:b/>
        </w:rPr>
        <w:t xml:space="preserve">Targeted Industry Events:</w:t>
      </w:r>
      <w:r>
        <w:t xml:space="preserve"> </w:t>
      </w:r>
      <w:r>
        <w:t xml:space="preserve">Sponsor and present at the St. Petersburg International Industrial Forum (SPIF) and the Baltic Shipbuilding Conference, showcasing case studies of Mechanical Engineer impact on local projects (e.g., "How our Mechanical Engineers reduced downtime by 25% at a Saint Petersburg shipyard").</w:t>
      </w:r>
    </w:p>
    <w:p>
      <w:pPr>
        <w:numPr>
          <w:ilvl w:val="0"/>
          <w:numId w:val="1003"/>
        </w:numPr>
        <w:pStyle w:val="Compact"/>
      </w:pPr>
      <w:r>
        <w:rPr>
          <w:bCs/>
          <w:b/>
        </w:rPr>
        <w:t xml:space="preserve">Localized Digital Campaigns:</w:t>
      </w:r>
      <w:r>
        <w:t xml:space="preserve"> </w:t>
      </w:r>
      <w:r>
        <w:t xml:space="preserve">Run LinkedIn and Russian business platform (e.g., Avito Business) campaigns targeting engineering professionals in St. Petersburg, emphasizing roles with immediate impact on Saint Petersburg's industrial landscape. Use localized language: "Mechanical Engineer Roles – Powering Saint Petersburg's Next Industrial Era."</w:t>
      </w:r>
    </w:p>
    <w:p>
      <w:pPr>
        <w:numPr>
          <w:ilvl w:val="0"/>
          <w:numId w:val="1003"/>
        </w:numPr>
        <w:pStyle w:val="Compact"/>
      </w:pPr>
      <w:r>
        <w:rPr>
          <w:bCs/>
          <w:b/>
        </w:rPr>
        <w:t xml:space="preserve">Client Success Stories:</w:t>
      </w:r>
      <w:r>
        <w:t xml:space="preserve"> </w:t>
      </w:r>
      <w:r>
        <w:t xml:space="preserve">Develop detailed case studies featuring specific Russian companies in Saint Petersburg (e.g., "Baltic Shipyard: Mechanical Engineers Enable 10% Cost Reduction in Newbuilds") for direct client engagement.</w:t>
      </w:r>
    </w:p>
    <w:bookmarkEnd w:id="24"/>
    <w:bookmarkStart w:id="25" w:name="tactics-implementation-timeline"/>
    <w:p>
      <w:pPr>
        <w:pStyle w:val="Heading2"/>
      </w:pPr>
      <w:r>
        <w:t xml:space="preserve">Tactics &amp; Implementation Timeline</w:t>
      </w:r>
    </w:p>
    <w:p>
      <w:pPr>
        <w:pStyle w:val="FirstParagraph"/>
      </w:pPr>
      <w:r>
        <w:t xml:space="preserve">The execution is phased to build momentum within Russia Saint Petersburg's business calendar:</w:t>
      </w:r>
    </w:p>
    <w:p>
      <w:pPr>
        <w:numPr>
          <w:ilvl w:val="0"/>
          <w:numId w:val="1004"/>
        </w:numPr>
        <w:pStyle w:val="Compact"/>
      </w:pPr>
      <w:r>
        <w:rPr>
          <w:bCs/>
          <w:b/>
        </w:rPr>
        <w:t xml:space="preserve">Q1 2024:</w:t>
      </w:r>
      <w:r>
        <w:t xml:space="preserve"> </w:t>
      </w:r>
      <w:r>
        <w:t xml:space="preserve">Secure formal partnerships with ITMO and SPbPU; Launch localized website section highlighting "Mechanical Engineers in Saint Petersburg." Host first joint industry roundtable at the Saint Petersburg Chamber of Commerce.</w:t>
      </w:r>
    </w:p>
    <w:p>
      <w:pPr>
        <w:numPr>
          <w:ilvl w:val="0"/>
          <w:numId w:val="1004"/>
        </w:numPr>
        <w:pStyle w:val="Compact"/>
      </w:pPr>
      <w:r>
        <w:rPr>
          <w:bCs/>
          <w:b/>
        </w:rPr>
        <w:t xml:space="preserve">Q2 2024:</w:t>
      </w:r>
      <w:r>
        <w:t xml:space="preserve"> </w:t>
      </w:r>
      <w:r>
        <w:t xml:space="preserve">Roll out targeted digital campaigns; Present case study at SPIF. Initiate pilot program placing Mechanical Engineers at 3 key Saint Petersburg manufacturing sites.</w:t>
      </w:r>
    </w:p>
    <w:p>
      <w:pPr>
        <w:numPr>
          <w:ilvl w:val="0"/>
          <w:numId w:val="1004"/>
        </w:numPr>
        <w:pStyle w:val="Compact"/>
      </w:pPr>
      <w:r>
        <w:rPr>
          <w:bCs/>
          <w:b/>
        </w:rPr>
        <w:t xml:space="preserve">Q4 2024:</w:t>
      </w:r>
      <w:r>
        <w:t xml:space="preserve"> </w:t>
      </w:r>
      <w:r>
        <w:t xml:space="preserve">Publish comprehensive impact report on Mechanical Engineers' contribution to Saint Petersburg's industrial output; Secure long-term contracts with 5 major Saint Petersburg enterprises.</w:t>
      </w:r>
    </w:p>
    <w:bookmarkEnd w:id="25"/>
    <w:bookmarkStart w:id="26" w:name="X909453a88eb484ee380faae549574c3f25c205a"/>
    <w:p>
      <w:pPr>
        <w:pStyle w:val="Heading2"/>
      </w:pPr>
      <w:r>
        <w:t xml:space="preserve">Measurement &amp; KPIs: Quantifying Success in Russia Saint Petersburg</w:t>
      </w:r>
    </w:p>
    <w:p>
      <w:pPr>
        <w:pStyle w:val="FirstParagraph"/>
      </w:pPr>
      <w:r>
        <w:t xml:space="preserve">Success is measured by tangible outcomes within the Russia Saint Petersburg market:</w:t>
      </w:r>
    </w:p>
    <w:p>
      <w:pPr>
        <w:numPr>
          <w:ilvl w:val="0"/>
          <w:numId w:val="1005"/>
        </w:numPr>
        <w:pStyle w:val="Compact"/>
      </w:pPr>
      <w:r>
        <w:rPr>
          <w:bCs/>
          <w:b/>
        </w:rPr>
        <w:t xml:space="preserve">Talent Placement Rate:</w:t>
      </w:r>
      <w:r>
        <w:t xml:space="preserve"> </w:t>
      </w:r>
      <w:r>
        <w:t xml:space="preserve">Achieve 95% placement of Mechanical Engineers into relevant St. Petersburg industrial roles within 6 months of program launch.</w:t>
      </w:r>
    </w:p>
    <w:p>
      <w:pPr>
        <w:numPr>
          <w:ilvl w:val="0"/>
          <w:numId w:val="1005"/>
        </w:numPr>
        <w:pStyle w:val="Compact"/>
      </w:pPr>
      <w:r>
        <w:t xml:space="preserve">Secure 80% client retention rate and expand services to 3+ new Saint Petersburg enterprises by end of Year One.</w:t>
      </w:r>
    </w:p>
    <w:p>
      <w:pPr>
        <w:numPr>
          <w:ilvl w:val="0"/>
          <w:numId w:val="1005"/>
        </w:numPr>
        <w:pStyle w:val="Compact"/>
      </w:pPr>
      <w:r>
        <w:rPr>
          <w:bCs/>
          <w:b/>
        </w:rPr>
        <w:t xml:space="preserve">Economic Impact:</w:t>
      </w:r>
      <w:r>
        <w:t xml:space="preserve"> </w:t>
      </w:r>
      <w:r>
        <w:t xml:space="preserve">Document measurable efficiency gains (e.g., 15% reduction in equipment downtime, 10% cost savings) for pilot clients in Saint Petersburg.</w:t>
      </w:r>
    </w:p>
    <w:p>
      <w:pPr>
        <w:numPr>
          <w:ilvl w:val="0"/>
          <w:numId w:val="1005"/>
        </w:numPr>
        <w:pStyle w:val="Compact"/>
      </w:pPr>
      <w:r>
        <w:rPr>
          <w:bCs/>
          <w:b/>
        </w:rPr>
        <w:t xml:space="preserve">Brand Perception:</w:t>
      </w:r>
      <w:r>
        <w:t xml:space="preserve"> </w:t>
      </w:r>
      <w:r>
        <w:t xml:space="preserve">Achieve 75% recognition as the leading provider of Mechanical Engineering talent solutions within Saint Petersburg's industrial sector (measured via surveys).</w:t>
      </w:r>
    </w:p>
    <w:bookmarkEnd w:id="26"/>
    <w:bookmarkStart w:id="27" w:name="X824a77c61775cd200b0c57d56c9b785d38055f3"/>
    <w:p>
      <w:pPr>
        <w:pStyle w:val="Heading2"/>
      </w:pPr>
      <w:r>
        <w:t xml:space="preserve">Conclusion: Engineering a Sustainable Future for Saint Petersburg</w:t>
      </w:r>
    </w:p>
    <w:p>
      <w:pPr>
        <w:pStyle w:val="FirstParagraph"/>
      </w:pPr>
      <w:r>
        <w:t xml:space="preserve">This Marketing Plan is not merely about filling job vacancies; it is a strategic investment in Russia Saint Petersburg’s industrial future. By positioning the Mechanical Engineer as the indispensable catalyst for modernization, competitiveness, and growth within this critical city, we directly address its most urgent economic needs. The success of our initiative will be defined by the tangible contributions Mechanical Engineers make to Saint Petersburg's factories, shipyards, and power plants – proving that strategic talent deployment is the engine driving regional prosperity. We are committed to delivering a Marketing Plan that transforms Saint Petersburg into a global benchmark for engineering excellence, powered by world-class Mechanical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Russia Saint Petersburg</dc:title>
  <dc:creator/>
  <dc:language>en</dc:language>
  <cp:keywords/>
  <dcterms:created xsi:type="dcterms:W3CDTF">2026-07-24T06:03:37Z</dcterms:created>
  <dcterms:modified xsi:type="dcterms:W3CDTF">2026-07-24T06:03:37Z</dcterms:modified>
</cp:coreProperties>
</file>

<file path=docProps/custom.xml><?xml version="1.0" encoding="utf-8"?>
<Properties xmlns="http://schemas.openxmlformats.org/officeDocument/2006/custom-properties" xmlns:vt="http://schemas.openxmlformats.org/officeDocument/2006/docPropsVTypes"/>
</file>