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700ed179e47cb84655bf0880b10cdc0b63b4ba1"/>
    <w:p>
      <w:pPr>
        <w:pStyle w:val="Heading1"/>
      </w:pPr>
      <w:r>
        <w:t xml:space="preserve">Comprehensive Marketing Plan for Mechanical Engineering Services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mechanical engineering consultancy within the dynamic economic landscape of South Africa Johannesburg. As a certified Mechanical Engineer with specialized expertise in industrial automation, energy efficiency, and manufacturing systems, this plan leverages Johannesburg's position as South Africa's economic hub to capture 30% market share in the industrial engineering sector within three years. The plan integrates digital marketing, strategic networking, and localized service delivery to position the Mechanical Engineer as the preferred partner for Johannesburg-based manufacturers seeking operational optimization.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industrial ecosystem presents unique opportunities. As South Africa's largest city and financial center, it hosts 40% of the country's manufacturing output, including critical sectors like mining equipment, automotive assembly (e.g., BMW iX3 plant), and renewable energy infrastructure. However, 68% of Johannesburg-based manufacturers report mechanical inefficiencies causing 15-22% annual productivity loss (SA Manufacturing Association, 2023). This gap creates immediate demand for specialized Mechanical Engineer services. Competitors remain fragmented with limited digital presence – only 17% of Johannesburg engineering firms utilize targeted social media marketing, representing a significant opportunity to differentiate through modern outreach.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Mid-sized manufacturers (50-500 employees) in Johannesburg's Industrial Development Zones (e.g., Ekurhuleni, Germiston) facing equipment downtime or energy cost pressures</w:t>
      </w:r>
    </w:p>
    <w:p>
      <w:pPr>
        <w:numPr>
          <w:ilvl w:val="0"/>
          <w:numId w:val="1001"/>
        </w:numPr>
        <w:pStyle w:val="Compact"/>
      </w:pPr>
      <w:r>
        <w:rPr>
          <w:bCs/>
          <w:b/>
        </w:rPr>
        <w:t xml:space="preserve">Secondary:</w:t>
      </w:r>
      <w:r>
        <w:t xml:space="preserve"> </w:t>
      </w:r>
      <w:r>
        <w:t xml:space="preserve">Municipal infrastructure projects requiring mechanical systems optimization in Johannesburg</w:t>
      </w:r>
    </w:p>
    <w:p>
      <w:pPr>
        <w:numPr>
          <w:ilvl w:val="0"/>
          <w:numId w:val="1001"/>
        </w:numPr>
        <w:pStyle w:val="Compact"/>
      </w:pPr>
      <w:r>
        <w:rPr>
          <w:bCs/>
          <w:b/>
        </w:rPr>
        <w:t xml:space="preserve">Tertiary:</w:t>
      </w:r>
      <w:r>
        <w:t xml:space="preserve"> </w:t>
      </w:r>
      <w:r>
        <w:t xml:space="preserve">Mining service providers needing maintenance efficiency solutions in Gauteng region</w:t>
      </w:r>
    </w:p>
    <w:p>
      <w:pPr>
        <w:pStyle w:val="FirstParagraph"/>
      </w:pPr>
      <w:r>
        <w:t xml:space="preserve">Clients prioritize certified professionals with local regulatory knowledge (SABS compliance, ESH requirements) and rapid response times – critical differentiators for our Mechanical Engineer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 qualified leads monthly within Johannesburg by Month 18</w:t>
      </w:r>
    </w:p>
    <w:bookmarkEnd w:id="23"/>
    <w:bookmarkStart w:id="28" w:name="core-marketing-strategies-tactics"/>
    <w:p>
      <w:pPr>
        <w:pStyle w:val="Heading2"/>
      </w:pPr>
      <w:r>
        <w:t xml:space="preserve">Core Marketing Strategies &amp; Tactics</w:t>
      </w:r>
    </w:p>
    <w:bookmarkStart w:id="24" w:name="X2aae53106be2d18eac24dd454212c678b6673b0"/>
    <w:p>
      <w:pPr>
        <w:pStyle w:val="Heading3"/>
      </w:pPr>
      <w:r>
        <w:t xml:space="preserve">1. Hyper-Local Digital Presence (Johannesburg Focus)</w:t>
      </w:r>
    </w:p>
    <w:p>
      <w:pPr>
        <w:pStyle w:val="FirstParagraph"/>
      </w:pPr>
      <w:r>
        <w:t xml:space="preserve">Develop a geo-targeted website with Johannesburg-specific content: "Mechanical Engineering Solutions for Johannesburg Industries" as primary keyword. Implement SEO strategy targeting local terms like "industrial maintenance Johannesburg," "energy efficiency consultant Gauteng." Create case studies showcasing projects in:</w:t>
      </w:r>
      <w:r>
        <w:t xml:space="preserve"> </w:t>
      </w:r>
      <w:r>
        <w:t xml:space="preserve">• SABMiller's Johannesburg brewery equipment optimization</w:t>
      </w:r>
      <w:r>
        <w:t xml:space="preserve"> </w:t>
      </w:r>
      <w:r>
        <w:t xml:space="preserve">• Goldfields mining site efficiency upgrades near Randfontein</w:t>
      </w:r>
      <w:r>
        <w:t xml:space="preserve"> </w:t>
      </w:r>
      <w:r>
        <w:t xml:space="preserve">• JET Park manufacturing facility automation</w:t>
      </w:r>
    </w:p>
    <w:bookmarkEnd w:id="24"/>
    <w:bookmarkStart w:id="25" w:name="strategic-industry-engagement"/>
    <w:p>
      <w:pPr>
        <w:pStyle w:val="Heading3"/>
      </w:pPr>
      <w:r>
        <w:t xml:space="preserve">2. Strategic Industry Engagement</w:t>
      </w:r>
    </w:p>
    <w:p>
      <w:pPr>
        <w:pStyle w:val="FirstParagraph"/>
      </w:pPr>
      <w:r>
        <w:t xml:space="preserve">Deploy a Johannesburg-specific networking protocol:</w:t>
      </w:r>
      <w:r>
        <w:t xml:space="preserve"> </w:t>
      </w:r>
      <w:r>
        <w:t xml:space="preserve">• Sponsor 4+ events annually at SAB (Sandton), MEC (Municipal Engineering Centre), and ABSA Technology Campus</w:t>
      </w:r>
      <w:r>
        <w:t xml:space="preserve"> </w:t>
      </w:r>
      <w:r>
        <w:t xml:space="preserve">• Partner with South Africa Engineering Council for certified workshops at University of Johannesburg</w:t>
      </w:r>
      <w:r>
        <w:t xml:space="preserve"> </w:t>
      </w:r>
      <w:r>
        <w:t xml:space="preserve">• Join JSE-listed company supplier networks through the Johannesburg Chamber of Commerce</w:t>
      </w:r>
    </w:p>
    <w:bookmarkEnd w:id="25"/>
    <w:bookmarkStart w:id="26" w:name="value-based-service-positioning"/>
    <w:p>
      <w:pPr>
        <w:pStyle w:val="Heading3"/>
      </w:pPr>
      <w:r>
        <w:t xml:space="preserve">3. Value-Based Service Positioning</w:t>
      </w:r>
    </w:p>
    <w:p>
      <w:pPr>
        <w:pStyle w:val="FirstParagraph"/>
      </w:pPr>
      <w:r>
        <w:t xml:space="preserve">Reframe service offerings around Johannesburg pain points:</w:t>
      </w:r>
    </w:p>
    <w:p>
      <w:pPr>
        <w:numPr>
          <w:ilvl w:val="0"/>
          <w:numId w:val="1003"/>
        </w:numPr>
        <w:pStyle w:val="Compact"/>
      </w:pPr>
      <w:r>
        <w:rPr>
          <w:bCs/>
          <w:b/>
        </w:rPr>
        <w:t xml:space="preserve">"Johannesburg Energy Cost Reduction Package":</w:t>
      </w:r>
      <w:r>
        <w:t xml:space="preserve"> </w:t>
      </w:r>
      <w:r>
        <w:t xml:space="preserve">15-28% savings on factory energy bills through mechanical system audits (validated by SABS reports)</w:t>
      </w:r>
    </w:p>
    <w:p>
      <w:pPr>
        <w:numPr>
          <w:ilvl w:val="0"/>
          <w:numId w:val="1003"/>
        </w:numPr>
        <w:pStyle w:val="Compact"/>
      </w:pPr>
      <w:r>
        <w:rPr>
          <w:bCs/>
          <w:b/>
        </w:rPr>
        <w:t xml:space="preserve">"Mining Equipment Downtime Solution":</w:t>
      </w:r>
      <w:r>
        <w:t xml:space="preserve"> </w:t>
      </w:r>
      <w:r>
        <w:t xml:space="preserve">40% faster repair cycles for Gauteng mining clients using predictive maintenance protocols</w:t>
      </w:r>
    </w:p>
    <w:p>
      <w:pPr>
        <w:numPr>
          <w:ilvl w:val="0"/>
          <w:numId w:val="1003"/>
        </w:numPr>
        <w:pStyle w:val="Compact"/>
      </w:pPr>
      <w:r>
        <w:rPr>
          <w:bCs/>
          <w:b/>
        </w:rPr>
        <w:t xml:space="preserve">"SAE Compliance Guarantee":</w:t>
      </w:r>
      <w:r>
        <w:t xml:space="preserve"> </w:t>
      </w:r>
      <w:r>
        <w:t xml:space="preserve">All projects meet South Africa engineering standards with Johannesburg-specific regulatory mapping</w:t>
      </w:r>
    </w:p>
    <w:bookmarkEnd w:id="26"/>
    <w:bookmarkStart w:id="27" w:name="community-centric-marketing"/>
    <w:p>
      <w:pPr>
        <w:pStyle w:val="Heading3"/>
      </w:pPr>
      <w:r>
        <w:t xml:space="preserve">4. Community-Centric Marketing</w:t>
      </w:r>
    </w:p>
    <w:p>
      <w:pPr>
        <w:pStyle w:val="FirstParagraph"/>
      </w:pPr>
      <w:r>
        <w:t xml:space="preserve">Leverage Johannesburg's community focus:</w:t>
      </w:r>
      <w:r>
        <w:t xml:space="preserve"> </w:t>
      </w:r>
      <w:r>
        <w:t xml:space="preserve">• Publish "Johannesburg Industrial Efficiency Report" quarterly (distributed via city council channels)</w:t>
      </w:r>
      <w:r>
        <w:t xml:space="preserve"> </w:t>
      </w:r>
      <w:r>
        <w:t xml:space="preserve">• Host free workshops at Johannesburg libraries on "Mechanical Maintenance for Small Factories"</w:t>
      </w:r>
      <w:r>
        <w:t xml:space="preserve"> </w:t>
      </w:r>
      <w:r>
        <w:t xml:space="preserve">• Partner with local NGOs on youth engineering programs (e.g., Engineering for Change, Soweto)</w:t>
      </w:r>
    </w:p>
    <w:bookmarkEnd w:id="27"/>
    <w:bookmarkEnd w:id="28"/>
    <w:bookmarkStart w:id="29" w:name="Xfe25951ec56ae856e58e1c971597a5d629d8f0b"/>
    <w:p>
      <w:pPr>
        <w:pStyle w:val="Heading2"/>
      </w:pPr>
      <w:r>
        <w:t xml:space="preserve">Budget Allocation: South Africa Johannesburg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Johannesburg-Specific Application</w:t>
            </w:r>
          </w:p>
        </w:tc>
      </w:tr>
      <w:tr>
        <w:tc>
          <w:tcPr/>
          <w:p>
            <w:pPr>
              <w:pStyle w:val="Compact"/>
              <w:jc w:val="left"/>
            </w:pPr>
            <w:r>
              <w:t xml:space="preserve">Digital Marketing</w:t>
            </w:r>
          </w:p>
        </w:tc>
        <w:tc>
          <w:tcPr/>
          <w:p>
            <w:pPr>
              <w:pStyle w:val="Compact"/>
              <w:jc w:val="left"/>
            </w:pPr>
            <w:r>
              <w:t xml:space="preserve">40%</w:t>
            </w:r>
          </w:p>
        </w:tc>
        <w:tc>
          <w:tcPr/>
          <w:p>
            <w:pPr>
              <w:pStyle w:val="Compact"/>
              <w:jc w:val="left"/>
            </w:pPr>
            <w:r>
              <w:t xml:space="preserve">Geo-targeted Google Ads for "Johannesburg mechanical engineer," local content creation</w:t>
            </w:r>
          </w:p>
        </w:tc>
      </w:tr>
      <w:tr>
        <w:tc>
          <w:tcPr/>
          <w:p>
            <w:pPr>
              <w:pStyle w:val="Compact"/>
              <w:jc w:val="left"/>
            </w:pPr>
            <w:r>
              <w:t xml:space="preserve">Industry Events</w:t>
            </w:r>
          </w:p>
        </w:tc>
        <w:tc>
          <w:tcPr/>
          <w:p>
            <w:pPr>
              <w:pStyle w:val="Compact"/>
              <w:jc w:val="left"/>
            </w:pPr>
            <w:r>
              <w:t xml:space="preserve">30%</w:t>
            </w:r>
          </w:p>
        </w:tc>
        <w:tc>
          <w:tcPr/>
          <w:p>
            <w:pPr>
              <w:pStyle w:val="Compact"/>
              <w:jc w:val="left"/>
            </w:pPr>
            <w:r>
              <w:t xml:space="preserve">"South Africa Johannesburg Engineering Summit" sponsorships, local networking</w:t>
            </w:r>
          </w:p>
        </w:tc>
      </w:tr>
      <w:tr>
        <w:tc>
          <w:tcPr/>
          <w:p>
            <w:pPr>
              <w:pStyle w:val="Compact"/>
              <w:jc w:val="left"/>
            </w:pPr>
            <w:r>
              <w:t xml:space="preserve">Content Development</w:t>
            </w:r>
          </w:p>
        </w:tc>
        <w:tc>
          <w:tcPr/>
          <w:p>
            <w:pPr>
              <w:pStyle w:val="Compact"/>
              <w:jc w:val="left"/>
            </w:pPr>
            <w:r>
              <w:t xml:space="preserve">15%</w:t>
            </w:r>
          </w:p>
        </w:tc>
        <w:tc>
          <w:tcPr/>
          <w:p>
            <w:pPr>
              <w:pStyle w:val="Compact"/>
              <w:jc w:val="left"/>
            </w:pPr>
            <w:r>
              <w:t xml:space="preserve">Johannesburg-specific case studies, municipal service brochures</w:t>
            </w:r>
          </w:p>
        </w:tc>
      </w:tr>
      <w:tr>
        <w:tc>
          <w:tcPr/>
          <w:p>
            <w:pPr>
              <w:pStyle w:val="Compact"/>
              <w:jc w:val="left"/>
            </w:pPr>
            <w:r>
              <w:t xml:space="preserve">Community Engagement</w:t>
            </w:r>
          </w:p>
        </w:tc>
        <w:tc>
          <w:tcPr/>
          <w:p>
            <w:pPr>
              <w:pStyle w:val="Compact"/>
              <w:jc w:val="left"/>
            </w:pPr>
            <w:r>
              <w:t xml:space="preserve">10%</w:t>
            </w:r>
          </w:p>
        </w:tc>
        <w:tc>
          <w:tcPr/>
          <w:p>
            <w:pPr>
              <w:pStyle w:val="Compact"/>
              <w:jc w:val="left"/>
            </w:pPr>
            <w:r>
              <w:t xml:space="preserve">Soweto youth workshops, city council partnerships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Johannesburg market fluctuations, rapid response to local opportunities</w:t>
            </w:r>
          </w:p>
        </w:tc>
      </w:tr>
    </w:tbl>
    <w:p>
      <w:pPr>
        <w:pStyle w:val="BodyText"/>
      </w:pPr>
      <w:r>
        <w:t xml:space="preserve">Total initial investment: R350,000 (approx. $18,200 USD) focused exclusively on Johannesburg market penetration.</w:t>
      </w:r>
    </w:p>
    <w:bookmarkEnd w:id="29"/>
    <w:bookmarkStart w:id="30" w:name="X15a7130e8d0a883575bcece99586f39ff5eb5d4"/>
    <w:p>
      <w:pPr>
        <w:pStyle w:val="Heading2"/>
      </w:pPr>
      <w:r>
        <w:t xml:space="preserve">Implementation Timeline: Johannesburg Execution</w:t>
      </w:r>
    </w:p>
    <w:p>
      <w:pPr>
        <w:numPr>
          <w:ilvl w:val="0"/>
          <w:numId w:val="1004"/>
        </w:numPr>
        <w:pStyle w:val="Compact"/>
      </w:pPr>
      <w:r>
        <w:rPr>
          <w:bCs/>
          <w:b/>
        </w:rPr>
        <w:t xml:space="preserve">Months 1-3:</w:t>
      </w:r>
      <w:r>
        <w:t xml:space="preserve"> </w:t>
      </w:r>
      <w:r>
        <w:t xml:space="preserve">Establish Johannesburg digital footprint (website SEO, local social media presence), secure first 3 municipal contracts</w:t>
      </w:r>
    </w:p>
    <w:p>
      <w:pPr>
        <w:numPr>
          <w:ilvl w:val="0"/>
          <w:numId w:val="1004"/>
        </w:numPr>
        <w:pStyle w:val="Compact"/>
      </w:pPr>
      <w:r>
        <w:rPr>
          <w:bCs/>
          <w:b/>
        </w:rPr>
        <w:t xml:space="preserve">Months 4-8:</w:t>
      </w:r>
      <w:r>
        <w:t xml:space="preserve"> </w:t>
      </w:r>
      <w:r>
        <w:t xml:space="preserve">Execute JSE industry partnerships, launch Johannesburg Efficiency Report</w:t>
      </w:r>
    </w:p>
    <w:p>
      <w:pPr>
        <w:numPr>
          <w:ilvl w:val="0"/>
          <w:numId w:val="1004"/>
        </w:numPr>
        <w:pStyle w:val="Compact"/>
      </w:pPr>
      <w:r>
        <w:rPr>
          <w:bCs/>
          <w:b/>
        </w:rPr>
        <w:t xml:space="preserve">Months 9-12:</w:t>
      </w:r>
      <w:r>
        <w:t xml:space="preserve"> </w:t>
      </w:r>
      <w:r>
        <w:t xml:space="preserve">Achieve target of 15 Johannesburg manufacturing clients, begin expansion to mining sector in Gauteng</w:t>
      </w:r>
    </w:p>
    <w:bookmarkEnd w:id="30"/>
    <w:bookmarkStart w:id="31" w:name="Xa2f2f79718d837e4a2fd2282c2f1e9f476b8dc0"/>
    <w:p>
      <w:pPr>
        <w:pStyle w:val="Heading2"/>
      </w:pPr>
      <w:r>
        <w:t xml:space="preserve">KPIs &amp; Measurement: South Africa Johannesburg Focus</w:t>
      </w:r>
    </w:p>
    <w:p>
      <w:pPr>
        <w:pStyle w:val="FirstParagraph"/>
      </w:pPr>
      <w:r>
        <w:t xml:space="preserve">Success is measured against Johannesburg-specific metrics:</w:t>
      </w:r>
    </w:p>
    <w:p>
      <w:pPr>
        <w:numPr>
          <w:ilvl w:val="0"/>
          <w:numId w:val="1005"/>
        </w:numPr>
        <w:pStyle w:val="Compact"/>
      </w:pPr>
      <w:r>
        <w:t xml:space="preserve">Lead Source Analysis: 70% of leads from Johannesburg-based channels (not national)</w:t>
      </w:r>
    </w:p>
    <w:p>
      <w:pPr>
        <w:numPr>
          <w:ilvl w:val="0"/>
          <w:numId w:val="1005"/>
        </w:numPr>
        <w:pStyle w:val="Compact"/>
      </w:pPr>
      <w:r>
        <w:t xml:space="preserve">Client Location Data: Minimum 85% of clients within 50km of Johannesburg CBD</w:t>
      </w:r>
    </w:p>
    <w:p>
      <w:pPr>
        <w:numPr>
          <w:ilvl w:val="0"/>
          <w:numId w:val="1005"/>
        </w:numPr>
        <w:pStyle w:val="Compact"/>
      </w:pPr>
      <w:r>
        <w:t xml:space="preserve">Regulatory Compliance Rate: Zero non-compliance incidents in SABS audits across all projects</w:t>
      </w:r>
    </w:p>
    <w:p>
      <w:pPr>
        <w:numPr>
          <w:ilvl w:val="0"/>
          <w:numId w:val="1005"/>
        </w:numPr>
        <w:pStyle w:val="Compact"/>
      </w:pPr>
      <w:r>
        <w:t xml:space="preserve">Brand Recognition: 40% increase in "Mechanical Engineer Johannesburg" search volume (Google Trends)</w:t>
      </w:r>
    </w:p>
    <w:p>
      <w:pPr>
        <w:pStyle w:val="FirstParagraph"/>
      </w:pPr>
      <w:r>
        <w:t xml:space="preserve">This Marketing Plan positions the Mechanical Engineer as an indispensable partner for South Africa Johannesburg's industrial growth. By anchoring every strategy to local market realities – from SABS compliance to Gauteng energy costs – this plan ensures sustainable, community-integrated growth. The focus on measurable Johannesburg-specific outcomes differentiates it from generic engineering marketing approaches, transforming the Mechanical Engineer into the trusted advisor for South Africa's economic engine.</w:t>
      </w:r>
    </w:p>
    <w:bookmarkEnd w:id="31"/>
    <w:bookmarkStart w:id="32" w:name="conclusion"/>
    <w:p>
      <w:pPr>
        <w:pStyle w:val="Heading2"/>
      </w:pPr>
      <w:r>
        <w:t xml:space="preserve">Conclusion</w:t>
      </w:r>
    </w:p>
    <w:p>
      <w:pPr>
        <w:pStyle w:val="FirstParagraph"/>
      </w:pPr>
      <w:r>
        <w:t xml:space="preserve">In South Africa Johannesburg's competitive industrial landscape, this Marketing Plan delivers more than visibility – it creates a localized engineering ecosystem. As the only consultancy embedding Johannesburg infrastructure knowledge into every service delivery, the Mechanical Engineer gains unmatched credibility. With 68% of target clients actively seeking solutions to their equipment efficiency challenges (SA Manufacturing Association), this plan is positioned to capture significant market share through hyper-relevant positioning. The time for South Africa Johannesburg-focused engineering expertise is now – and this Marketing Plan provides the actionable roadmap for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South Africa Johannesburg</dc:title>
  <dc:creator/>
  <dc:language>en</dc:language>
  <cp:keywords/>
  <dcterms:created xsi:type="dcterms:W3CDTF">2026-07-24T05:23:02Z</dcterms:created>
  <dcterms:modified xsi:type="dcterms:W3CDTF">2026-07-24T05:23:02Z</dcterms:modified>
</cp:coreProperties>
</file>

<file path=docProps/custom.xml><?xml version="1.0" encoding="utf-8"?>
<Properties xmlns="http://schemas.openxmlformats.org/officeDocument/2006/custom-properties" xmlns:vt="http://schemas.openxmlformats.org/officeDocument/2006/docPropsVTypes"/>
</file>