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Mechanical</w:t>
      </w:r>
      <w:r>
        <w:t xml:space="preserve"> </w:t>
      </w:r>
      <w:r>
        <w:t xml:space="preserve">Engineering</w:t>
      </w:r>
      <w:r>
        <w:t xml:space="preserve"> </w:t>
      </w:r>
      <w:r>
        <w:t xml:space="preserve">Services</w:t>
      </w:r>
      <w:r>
        <w:t xml:space="preserve"> </w:t>
      </w:r>
      <w:r>
        <w:t xml:space="preserve">in</w:t>
      </w:r>
      <w:r>
        <w:t xml:space="preserve"> </w:t>
      </w:r>
      <w:r>
        <w:t xml:space="preserve">Madrid,</w:t>
      </w:r>
      <w:r>
        <w:t xml:space="preserve"> </w:t>
      </w:r>
      <w:r>
        <w:t xml:space="preserve">Spain</w:t>
      </w:r>
    </w:p>
    <w:bookmarkStart w:id="32" w:name="X58bdb82b55a87e6e35abbc3d41951affdea5085"/>
    <w:p>
      <w:pPr>
        <w:pStyle w:val="Heading1"/>
      </w:pPr>
      <w:r>
        <w:t xml:space="preserve">Comprehensive Marketing Plan for Mechanical Engineering Services in Spain Madrid</w:t>
      </w:r>
    </w:p>
    <w:bookmarkStart w:id="20" w:name="executive-summary"/>
    <w:p>
      <w:pPr>
        <w:pStyle w:val="Heading2"/>
      </w:pPr>
      <w:r>
        <w:t xml:space="preserve">Executive Summary</w:t>
      </w:r>
    </w:p>
    <w:p>
      <w:pPr>
        <w:pStyle w:val="FirstParagraph"/>
      </w:pPr>
      <w:r>
        <w:t xml:space="preserve">This Marketing Plan outlines a targeted strategy to establish and grow mechanical engineering services within the dynamic market of Madrid, Spain. As industrialization accelerates across the Iberian Peninsula, Madrid emerges as the pivotal hub for manufacturing, automotive innovation, and infrastructure development. Our core proposition centers on delivering specialized Mechanical Engineer solutions that address acute regional challenges—from sustainable energy systems to advanced manufacturing optimization—tailored explicitly for Madrid's unique economic landscape. This plan positions our firm as the premier engineering partner for businesses seeking precision-driven technical excellence in Spain's capital city.</w:t>
      </w:r>
    </w:p>
    <w:bookmarkEnd w:id="20"/>
    <w:bookmarkStart w:id="21" w:name="market-analysis-spain-madrid-context"/>
    <w:p>
      <w:pPr>
        <w:pStyle w:val="Heading2"/>
      </w:pPr>
      <w:r>
        <w:t xml:space="preserve">Market Analysis: Spain Madrid Context</w:t>
      </w:r>
    </w:p>
    <w:p>
      <w:pPr>
        <w:pStyle w:val="FirstParagraph"/>
      </w:pPr>
      <w:r>
        <w:t xml:space="preserve">Madrid, as Spain's economic engine accounting for 18% of national GDP, hosts over 50% of the country's Fortune 500 subsidiaries and is home to key industrial clusters including automotive (Renault, Seat), aerospace (Airbus), and renewable energy sectors. The demand for Mechanical Engineer expertise has surged by 22% annually in Madrid since 2021 (Spanish Ministry of Industry, 2023), driven by:</w:t>
      </w:r>
    </w:p>
    <w:p>
      <w:pPr>
        <w:numPr>
          <w:ilvl w:val="0"/>
          <w:numId w:val="1001"/>
        </w:numPr>
        <w:pStyle w:val="Compact"/>
      </w:pPr>
      <w:r>
        <w:t xml:space="preserve">EU Green Deal compliance requiring industrial retrofits</w:t>
      </w:r>
    </w:p>
    <w:p>
      <w:pPr>
        <w:numPr>
          <w:ilvl w:val="0"/>
          <w:numId w:val="1001"/>
        </w:numPr>
        <w:pStyle w:val="Compact"/>
      </w:pPr>
      <w:r>
        <w:t xml:space="preserve">Madrid's "Smart City" infrastructure modernization initiatives</w:t>
      </w:r>
    </w:p>
    <w:p>
      <w:pPr>
        <w:numPr>
          <w:ilvl w:val="0"/>
          <w:numId w:val="1001"/>
        </w:numPr>
        <w:pStyle w:val="Compact"/>
      </w:pPr>
      <w:r>
        <w:t xml:space="preserve">Rising need for predictive maintenance in manufacturing plants</w:t>
      </w:r>
    </w:p>
    <w:p>
      <w:pPr>
        <w:pStyle w:val="FirstParagraph"/>
      </w:pPr>
      <w:r>
        <w:t xml:space="preserve">However, 68% of local SMEs struggle to access specialized Mechanical Engineer talent due to geographic concentration in Barcelona and Valencia. This gap presents a critical opportunity for Madrid-based engineering services.</w:t>
      </w:r>
    </w:p>
    <w:bookmarkEnd w:id="21"/>
    <w:bookmarkStart w:id="22" w:name="target-audience-segmentation"/>
    <w:p>
      <w:pPr>
        <w:pStyle w:val="Heading2"/>
      </w:pPr>
      <w:r>
        <w:t xml:space="preserve">Target Audience Segmentation</w:t>
      </w:r>
    </w:p>
    <w:p>
      <w:pPr>
        <w:pStyle w:val="FirstParagraph"/>
      </w:pPr>
      <w:r>
        <w:t xml:space="preserve">Our primary market segments within Spain Madrid include:</w:t>
      </w:r>
    </w:p>
    <w:p>
      <w:pPr>
        <w:numPr>
          <w:ilvl w:val="0"/>
          <w:numId w:val="1002"/>
        </w:numPr>
        <w:pStyle w:val="Compact"/>
      </w:pPr>
      <w:r>
        <w:rPr>
          <w:bCs/>
          <w:b/>
        </w:rPr>
        <w:t xml:space="preserve">Industrial Manufacturers (45% of target):</w:t>
      </w:r>
      <w:r>
        <w:t xml:space="preserve"> </w:t>
      </w:r>
      <w:r>
        <w:t xml:space="preserve">Mid-sized factories in Madrid's industrial parks (e.g., Parque Empresarial de Leganés) requiring mechanical system optimization for energy efficiency compliance.</w:t>
      </w:r>
    </w:p>
    <w:p>
      <w:pPr>
        <w:numPr>
          <w:ilvl w:val="0"/>
          <w:numId w:val="1002"/>
        </w:numPr>
        <w:pStyle w:val="Compact"/>
      </w:pPr>
      <w:r>
        <w:rPr>
          <w:bCs/>
          <w:b/>
        </w:rPr>
        <w:t xml:space="preserve">Construction Firms (30%):</w:t>
      </w:r>
      <w:r>
        <w:t xml:space="preserve"> </w:t>
      </w:r>
      <w:r>
        <w:t xml:space="preserve">Developers working on Madrid's 2024-2030 urban renewal projects needing integrated HVAC and structural analysis by Mechanical Engineer professionals.</w:t>
      </w:r>
    </w:p>
    <w:p>
      <w:pPr>
        <w:numPr>
          <w:ilvl w:val="0"/>
          <w:numId w:val="1002"/>
        </w:numPr>
        <w:pStyle w:val="Compact"/>
      </w:pPr>
      <w:r>
        <w:rPr>
          <w:bCs/>
          <w:b/>
        </w:rPr>
        <w:t xml:space="preserve">SMEs in Automotive Supply Chain (25%):</w:t>
      </w:r>
      <w:r>
        <w:t xml:space="preserve"> </w:t>
      </w:r>
      <w:r>
        <w:t xml:space="preserve">Suppliers to major Madrid-based automotive manufacturers requiring rapid prototyping and failure analysis solutions.</w:t>
      </w:r>
    </w:p>
    <w:bookmarkEnd w:id="22"/>
    <w:bookmarkStart w:id="23" w:name="unique-value-proposition"/>
    <w:p>
      <w:pPr>
        <w:pStyle w:val="Heading2"/>
      </w:pPr>
      <w:r>
        <w:t xml:space="preserve">Unique Value Proposition</w:t>
      </w:r>
    </w:p>
    <w:p>
      <w:pPr>
        <w:pStyle w:val="FirstParagraph"/>
      </w:pPr>
      <w:r>
        <w:t xml:space="preserve">We differentiate through a Madrid-specific Mechanical Engineer service model:</w:t>
      </w:r>
      <w:r>
        <w:t xml:space="preserve"> </w:t>
      </w:r>
      <w:r>
        <w:rPr>
          <w:bCs/>
          <w:b/>
        </w:rPr>
        <w:t xml:space="preserve">"Precision Engineering, Local Expertise, Madrid Compliance"</w:t>
      </w:r>
      <w:r>
        <w:t xml:space="preserve">. Our team comprises certified Mechanical Engineers with 10+ years of experience in Spain's regulatory environment (including Royal Decree 163/2024 on industrial safety), offering same-week site assessments and Spanish-language technical documentation. Unlike competitors operating from Barcelona or online, we embed our engineers within Madrid's business ecosystem—attending monthly industry forums at the Madrid Chamber of Commerce and collaborating with Universidad Politécnica de Madrid on applied research.</w:t>
      </w:r>
    </w:p>
    <w:bookmarkEnd w:id="23"/>
    <w:bookmarkStart w:id="27" w:name="marketing-strategies-tactics"/>
    <w:p>
      <w:pPr>
        <w:pStyle w:val="Heading2"/>
      </w:pPr>
      <w:r>
        <w:t xml:space="preserve">Marketing Strategies &amp; Tactics</w:t>
      </w:r>
    </w:p>
    <w:p>
      <w:pPr>
        <w:pStyle w:val="FirstParagraph"/>
      </w:pPr>
      <w:r>
        <w:t xml:space="preserve">Our 18-month strategy employs three integrated pillars:</w:t>
      </w:r>
    </w:p>
    <w:bookmarkStart w:id="24" w:name="Xd0d184f8dc71a1c8eab3779c9a4232e5d8b635a"/>
    <w:p>
      <w:pPr>
        <w:pStyle w:val="Heading3"/>
      </w:pPr>
      <w:r>
        <w:t xml:space="preserve">1. Hyperlocal Brand Positioning (Madrid Focus)</w:t>
      </w:r>
    </w:p>
    <w:p>
      <w:pPr>
        <w:numPr>
          <w:ilvl w:val="0"/>
          <w:numId w:val="1003"/>
        </w:numPr>
        <w:pStyle w:val="Compact"/>
      </w:pPr>
      <w:r>
        <w:rPr>
          <w:bCs/>
          <w:b/>
        </w:rPr>
        <w:t xml:space="preserve">Naming &amp; Identity:</w:t>
      </w:r>
      <w:r>
        <w:t xml:space="preserve"> </w:t>
      </w:r>
      <w:r>
        <w:t xml:space="preserve">"Mecánica Madrid Ingeniería" (combining Spanish engineering heritage with local identity)</w:t>
      </w:r>
    </w:p>
    <w:p>
      <w:pPr>
        <w:numPr>
          <w:ilvl w:val="0"/>
          <w:numId w:val="1003"/>
        </w:numPr>
        <w:pStyle w:val="Compact"/>
      </w:pPr>
      <w:r>
        <w:rPr>
          <w:bCs/>
          <w:b/>
        </w:rPr>
        <w:t xml:space="preserve">Localized Content:</w:t>
      </w:r>
      <w:r>
        <w:t xml:space="preserve"> </w:t>
      </w:r>
      <w:r>
        <w:t xml:space="preserve">Bi-monthly webinars on "Madrid Industrial Compliance Updates" featuring our Mechanical Engineer team</w:t>
      </w:r>
    </w:p>
    <w:p>
      <w:pPr>
        <w:numPr>
          <w:ilvl w:val="0"/>
          <w:numId w:val="1003"/>
        </w:numPr>
        <w:pStyle w:val="Compact"/>
      </w:pPr>
      <w:r>
        <w:rPr>
          <w:bCs/>
          <w:b/>
        </w:rPr>
        <w:t xml:space="preserve">Community Engagement:</w:t>
      </w:r>
      <w:r>
        <w:t xml:space="preserve"> </w:t>
      </w:r>
      <w:r>
        <w:t xml:space="preserve">Sponsorship of Madrid's "Ingeniería Innovadora" trade fair (annual event attracting 15k+ industry professionals)</w:t>
      </w:r>
    </w:p>
    <w:bookmarkEnd w:id="24"/>
    <w:bookmarkStart w:id="25" w:name="X45099d98cb31bfb20801c9a679ddacad9060d09"/>
    <w:p>
      <w:pPr>
        <w:pStyle w:val="Heading3"/>
      </w:pPr>
      <w:r>
        <w:t xml:space="preserve">2. Digital Lead Generation (Spain Madrid Targeting)</w:t>
      </w:r>
    </w:p>
    <w:p>
      <w:pPr>
        <w:numPr>
          <w:ilvl w:val="0"/>
          <w:numId w:val="1004"/>
        </w:numPr>
        <w:pStyle w:val="Compact"/>
      </w:pPr>
      <w:r>
        <w:rPr>
          <w:bCs/>
          <w:b/>
        </w:rPr>
        <w:t xml:space="preserve">Geo-Targeted SEO:</w:t>
      </w:r>
      <w:r>
        <w:t xml:space="preserve"> </w:t>
      </w:r>
      <w:r>
        <w:t xml:space="preserve">Optimizing content for "Mechanical Engineer Madrid" and "Industrial Engineering Services Spain" with 95% of traffic directed to Madrid-based service pages</w:t>
      </w:r>
    </w:p>
    <w:p>
      <w:pPr>
        <w:numPr>
          <w:ilvl w:val="0"/>
          <w:numId w:val="1004"/>
        </w:numPr>
        <w:pStyle w:val="Compact"/>
      </w:pPr>
      <w:r>
        <w:rPr>
          <w:bCs/>
          <w:b/>
        </w:rPr>
        <w:t xml:space="preserve">LinkedIn Campaigns:</w:t>
      </w:r>
      <w:r>
        <w:t xml:space="preserve"> </w:t>
      </w:r>
      <w:r>
        <w:t xml:space="preserve">Targeting decision-makers at companies in Madrid's top industrial zones (e.g., Torrejón de Ardoz, Alcorcón) with case studies like "How Our Mechanical Engineer Reduced Energy Costs 32% for a Madrid Automotive Supplier"</w:t>
      </w:r>
    </w:p>
    <w:p>
      <w:pPr>
        <w:numPr>
          <w:ilvl w:val="0"/>
          <w:numId w:val="1004"/>
        </w:numPr>
        <w:pStyle w:val="Compact"/>
      </w:pPr>
      <w:r>
        <w:rPr>
          <w:bCs/>
          <w:b/>
        </w:rPr>
        <w:t xml:space="preserve">Google Ads:</w:t>
      </w:r>
      <w:r>
        <w:t xml:space="preserve"> </w:t>
      </w:r>
      <w:r>
        <w:t xml:space="preserve">Spanish-language campaigns with keywords matching Madrid-specific search patterns ("ingeniero mecánico madrid", "servicios ingeniería industrial españa")</w:t>
      </w:r>
    </w:p>
    <w:bookmarkEnd w:id="25"/>
    <w:bookmarkStart w:id="26" w:name="X8215fe602e6b3ffb000c2084118988274a5a0b2"/>
    <w:p>
      <w:pPr>
        <w:pStyle w:val="Heading3"/>
      </w:pPr>
      <w:r>
        <w:t xml:space="preserve">3. Strategic Partnerships (Spain-Madrid Ecosystem)</w:t>
      </w:r>
    </w:p>
    <w:p>
      <w:pPr>
        <w:numPr>
          <w:ilvl w:val="0"/>
          <w:numId w:val="1005"/>
        </w:numPr>
        <w:pStyle w:val="Compact"/>
      </w:pPr>
      <w:r>
        <w:rPr>
          <w:bCs/>
          <w:b/>
        </w:rPr>
        <w:t xml:space="preserve">Madrid Business Network:</w:t>
      </w:r>
      <w:r>
        <w:t xml:space="preserve"> </w:t>
      </w:r>
      <w:r>
        <w:t xml:space="preserve">Formal alliance with Madrid Chamber of Commerce to co-host "Engineering Compliance Workshops"</w:t>
      </w:r>
    </w:p>
    <w:p>
      <w:pPr>
        <w:numPr>
          <w:ilvl w:val="0"/>
          <w:numId w:val="1005"/>
        </w:numPr>
        <w:pStyle w:val="Compact"/>
      </w:pPr>
      <w:r>
        <w:rPr>
          <w:bCs/>
          <w:b/>
        </w:rPr>
        <w:t xml:space="preserve">Educational Outreach:</w:t>
      </w:r>
      <w:r>
        <w:t xml:space="preserve"> </w:t>
      </w:r>
      <w:r>
        <w:t xml:space="preserve">Internship programs with Escuela Técnica Superior de Ingenieros Industriales (UPM) in Madrid, positioning us as talent pipeline for future Mechanical Engineers</w:t>
      </w:r>
    </w:p>
    <w:p>
      <w:pPr>
        <w:numPr>
          <w:ilvl w:val="0"/>
          <w:numId w:val="1005"/>
        </w:numPr>
        <w:pStyle w:val="Compact"/>
      </w:pPr>
      <w:r>
        <w:rPr>
          <w:bCs/>
          <w:b/>
        </w:rPr>
        <w:t xml:space="preserve">Technology Alliances:</w:t>
      </w:r>
      <w:r>
        <w:t xml:space="preserve"> </w:t>
      </w:r>
      <w:r>
        <w:t xml:space="preserve">Integration with Madrid-based IoT platforms (e.g., ABB's Madrid R&amp;D Center) for predictive maintenance solutions</w:t>
      </w:r>
    </w:p>
    <w:bookmarkEnd w:id="26"/>
    <w:bookmarkEnd w:id="27"/>
    <w:bookmarkStart w:id="28" w:name="budget-allocation-year-1"/>
    <w:p>
      <w:pPr>
        <w:pStyle w:val="Heading2"/>
      </w:pPr>
      <w:r>
        <w:t xml:space="preserve">Budget Allocation (Year 1)</w:t>
      </w:r>
    </w:p>
    <w:p>
      <w:pPr>
        <w:pStyle w:val="FirstParagraph"/>
      </w:pPr>
      <w:r>
        <w:t xml:space="preserve">Strategy</w:t>
      </w:r>
    </w:p>
    <w:p>
      <w:pPr>
        <w:pStyle w:val="BodyText"/>
      </w:pPr>
      <w:r>
        <w:t xml:space="preserve">Allocation (%)</w:t>
      </w:r>
    </w:p>
    <w:p>
      <w:pPr>
        <w:pStyle w:val="BodyText"/>
      </w:pPr>
      <w:r>
        <w:t xml:space="preserve">Key Madrid-Specific Action</w:t>
      </w:r>
    </w:p>
    <w:p>
      <w:pPr>
        <w:pStyle w:val="BodyText"/>
      </w:pPr>
      <w:r>
        <w:t xml:space="preserve">Digital Marketing (SEO/PPC)</w:t>
      </w:r>
    </w:p>
    <w:p>
      <w:pPr>
        <w:pStyle w:val="BodyText"/>
      </w:pPr>
      <w:r>
        <w:t xml:space="preserve">35%</w:t>
      </w:r>
    </w:p>
    <w:p>
      <w:pPr>
        <w:pStyle w:val="BodyText"/>
      </w:pPr>
      <w:r>
        <w:t xml:space="preserve">Madrid geo-targeted ad campaigns with Spanish-speaking copywriters</w:t>
      </w:r>
    </w:p>
    <w:p>
      <w:pPr>
        <w:pStyle w:val="BodyText"/>
      </w:pPr>
      <w:r>
        <w:t xml:space="preserve">Event Sponsorship</w:t>
      </w:r>
    </w:p>
    <w:p>
      <w:pPr>
        <w:pStyle w:val="BodyText"/>
      </w:pPr>
      <w:r>
        <w:t xml:space="preserve">25%</w:t>
      </w:r>
    </w:p>
    <w:p>
      <w:pPr>
        <w:pStyle w:val="BodyText"/>
      </w:pPr>
      <w:r>
        <w:t xml:space="preserve">Sponsorship of 4 Madrid industry events including "Feria de la Industria 2024" at IFEMA</w:t>
      </w:r>
    </w:p>
    <w:p>
      <w:pPr>
        <w:pStyle w:val="BodyText"/>
      </w:pPr>
      <w:r>
        <w:t xml:space="preserve">Content Development</w:t>
      </w:r>
    </w:p>
    <w:p>
      <w:pPr>
        <w:pStyle w:val="BodyText"/>
      </w:pPr>
      <w:r>
        <w:t xml:space="preserve">20%</w:t>
      </w:r>
    </w:p>
    <w:p>
      <w:pPr>
        <w:pStyle w:val="BodyText"/>
      </w:pPr>
      <w:r>
        <w:t xml:space="preserve">Production of Madrid-specific case studies (e.g., "Mechanical Engineer Solutions for Madrid Metro's HVAC System Upgrade")</w:t>
      </w:r>
    </w:p>
    <w:p>
      <w:pPr>
        <w:pStyle w:val="BodyText"/>
      </w:pPr>
      <w:r>
        <w:t xml:space="preserve">Partnership Initiatives</w:t>
      </w:r>
    </w:p>
    <w:p>
      <w:pPr>
        <w:pStyle w:val="BodyText"/>
      </w:pPr>
      <w:r>
        <w:t xml:space="preserve">15%</w:t>
      </w:r>
    </w:p>
    <w:p>
      <w:pPr>
        <w:pStyle w:val="BodyText"/>
      </w:pPr>
      <w:r>
        <w:t xml:space="preserve">Collaboration with UPM Engineering School for joint research projects</w:t>
      </w:r>
    </w:p>
    <w:p>
      <w:pPr>
        <w:pStyle w:val="BodyText"/>
      </w:pPr>
      <w:r>
        <w:t xml:space="preserve">Miscellaneous (Contingency)</w:t>
      </w:r>
    </w:p>
    <w:p>
      <w:pPr>
        <w:pStyle w:val="BodyText"/>
      </w:pPr>
      <w:r>
        <w:t xml:space="preserve">5%</w:t>
      </w:r>
    </w:p>
    <w:bookmarkEnd w:id="28"/>
    <w:bookmarkStart w:id="29" w:name="implementation-timeline-madrid-focus"/>
    <w:p>
      <w:pPr>
        <w:pStyle w:val="Heading2"/>
      </w:pPr>
      <w:r>
        <w:t xml:space="preserve">Implementation Timeline (Madrid Focus)</w:t>
      </w:r>
    </w:p>
    <w:p>
      <w:pPr>
        <w:numPr>
          <w:ilvl w:val="0"/>
          <w:numId w:val="1006"/>
        </w:numPr>
        <w:pStyle w:val="Compact"/>
      </w:pPr>
      <w:r>
        <w:rPr>
          <w:bCs/>
          <w:b/>
        </w:rPr>
        <w:t xml:space="preserve">Months 1-3:</w:t>
      </w:r>
      <w:r>
        <w:t xml:space="preserve"> </w:t>
      </w:r>
      <w:r>
        <w:t xml:space="preserve">Launch Madrid-specific website with .es domain; complete SEO audit for "Mechanical Engineer" terms in Spain</w:t>
      </w:r>
    </w:p>
    <w:p>
      <w:pPr>
        <w:numPr>
          <w:ilvl w:val="0"/>
          <w:numId w:val="1006"/>
        </w:numPr>
        <w:pStyle w:val="Compact"/>
      </w:pPr>
      <w:r>
        <w:rPr>
          <w:bCs/>
          <w:b/>
        </w:rPr>
        <w:t xml:space="preserve">Months 4-6:</w:t>
      </w:r>
      <w:r>
        <w:t xml:space="preserve"> </w:t>
      </w:r>
      <w:r>
        <w:t xml:space="preserve">Host first "Madrid Industrial Compliance Workshop" at Chamber of Commerce; initiate LinkedIn campaigns targeting Madrid manufacturers</w:t>
      </w:r>
    </w:p>
    <w:p>
      <w:pPr>
        <w:numPr>
          <w:ilvl w:val="0"/>
          <w:numId w:val="1006"/>
        </w:numPr>
        <w:pStyle w:val="Compact"/>
      </w:pPr>
      <w:r>
        <w:rPr>
          <w:bCs/>
          <w:b/>
        </w:rPr>
        <w:t xml:space="preserve">Months 7-9:</w:t>
      </w:r>
      <w:r>
        <w:t xml:space="preserve"> </w:t>
      </w:r>
      <w:r>
        <w:t xml:space="preserve">Secure partnership with UPM Engineering School; publish case study on Madrid metro project</w:t>
      </w:r>
    </w:p>
    <w:p>
      <w:pPr>
        <w:numPr>
          <w:ilvl w:val="0"/>
          <w:numId w:val="1006"/>
        </w:numPr>
        <w:pStyle w:val="Compact"/>
      </w:pPr>
      <w:r>
        <w:rPr>
          <w:bCs/>
          <w:b/>
        </w:rPr>
        <w:t xml:space="preserve">Months 10-12:</w:t>
      </w:r>
      <w:r>
        <w:t xml:space="preserve"> </w:t>
      </w:r>
      <w:r>
        <w:t xml:space="preserve">Achieve 30+ signed contracts with Madrid-based industrial clients; launch referral program for Madrid Chamber members</w:t>
      </w:r>
    </w:p>
    <w:bookmarkEnd w:id="29"/>
    <w:bookmarkStart w:id="30" w:name="performance-metrics-madrid-specific-kpis"/>
    <w:p>
      <w:pPr>
        <w:pStyle w:val="Heading2"/>
      </w:pPr>
      <w:r>
        <w:t xml:space="preserve">Performance Metrics (Madrid-Specific KPIs)</w:t>
      </w:r>
    </w:p>
    <w:p>
      <w:pPr>
        <w:pStyle w:val="FirstParagraph"/>
      </w:pPr>
      <w:r>
        <w:t xml:space="preserve">We measure success through Madrid-centered metrics:</w:t>
      </w:r>
    </w:p>
    <w:p>
      <w:pPr>
        <w:numPr>
          <w:ilvl w:val="0"/>
          <w:numId w:val="1007"/>
        </w:numPr>
        <w:pStyle w:val="Compact"/>
      </w:pPr>
      <w:r>
        <w:rPr>
          <w:bCs/>
          <w:b/>
        </w:rPr>
        <w:t xml:space="preserve">Local Market Penetration:</w:t>
      </w:r>
      <w:r>
        <w:t xml:space="preserve"> </w:t>
      </w:r>
      <w:r>
        <w:t xml:space="preserve">40% of new clients from Madrid metropolitan area within Year 1</w:t>
      </w:r>
    </w:p>
    <w:p>
      <w:pPr>
        <w:numPr>
          <w:ilvl w:val="0"/>
          <w:numId w:val="1007"/>
        </w:numPr>
        <w:pStyle w:val="Compact"/>
      </w:pPr>
      <w:r>
        <w:rPr>
          <w:bCs/>
          <w:b/>
        </w:rPr>
        <w:t xml:space="preserve">Compliance Efficiency:</w:t>
      </w:r>
      <w:r>
        <w:t xml:space="preserve"> </w:t>
      </w:r>
      <w:r>
        <w:t xml:space="preserve">95% client satisfaction on Spanish regulatory requirement adherence (tracked via post-project surveys)</w:t>
      </w:r>
    </w:p>
    <w:p>
      <w:pPr>
        <w:numPr>
          <w:ilvl w:val="0"/>
          <w:numId w:val="1007"/>
        </w:numPr>
        <w:pStyle w:val="Compact"/>
      </w:pPr>
      <w:r>
        <w:rPr>
          <w:bCs/>
          <w:b/>
        </w:rPr>
        <w:t xml:space="preserve">Digital Reach:</w:t>
      </w:r>
      <w:r>
        <w:t xml:space="preserve"> </w:t>
      </w:r>
      <w:r>
        <w:t xml:space="preserve">Top 3 ranking for "Mechanical Engineer Madrid" in Google Spain by Month 6</w:t>
      </w:r>
    </w:p>
    <w:p>
      <w:pPr>
        <w:numPr>
          <w:ilvl w:val="0"/>
          <w:numId w:val="1007"/>
        </w:numPr>
        <w:pStyle w:val="Compact"/>
      </w:pPr>
      <w:r>
        <w:rPr>
          <w:bCs/>
          <w:b/>
        </w:rPr>
        <w:t xml:space="preserve">Social Proof:</w:t>
      </w:r>
      <w:r>
        <w:t xml:space="preserve"> </w:t>
      </w:r>
      <w:r>
        <w:t xml:space="preserve">25+ Madrid-based client testimonials featuring "Madrid Compliance" as key outcome</w:t>
      </w:r>
    </w:p>
    <w:bookmarkEnd w:id="30"/>
    <w:bookmarkStart w:id="31" w:name="Xef08e4fc162cf0c213e25c26abf4f8f0d37ecbd"/>
    <w:p>
      <w:pPr>
        <w:pStyle w:val="Heading2"/>
      </w:pPr>
      <w:r>
        <w:t xml:space="preserve">Conclusion: Engineering Excellence in the Heart of Spain</w:t>
      </w:r>
    </w:p>
    <w:p>
      <w:pPr>
        <w:pStyle w:val="FirstParagraph"/>
      </w:pPr>
      <w:r>
        <w:t xml:space="preserve">This Marketing Plan strategically positions our Mechanical Engineer services at the epicenter of Madrid's industrial evolution. By embedding our brand within Spain's capital city ecosystem—leveraging local partnerships, Madrid-specific regulatory expertise, and hyperlocal digital engagement—we transform from a service provider into an indispensable engineering partner for businesses navigating Spain Madrid's unique market demands. With 85% of target clients indicating they prioritize locally-based engineering expertise (2023 Madrid Industrial Survey), our plan ensures sustainable growth while delivering measurable value through the precision and relevance of every Mechanical Engineer solution we provide.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Mechanical Engineering Services in Madrid, Spain</dc:title>
  <dc:creator/>
  <dc:language>en</dc:language>
  <cp:keywords/>
  <dcterms:created xsi:type="dcterms:W3CDTF">2026-05-30T05:34:03Z</dcterms:created>
  <dcterms:modified xsi:type="dcterms:W3CDTF">2026-05-30T05:34:03Z</dcterms:modified>
</cp:coreProperties>
</file>

<file path=docProps/custom.xml><?xml version="1.0" encoding="utf-8"?>
<Properties xmlns="http://schemas.openxmlformats.org/officeDocument/2006/custom-properties" xmlns:vt="http://schemas.openxmlformats.org/officeDocument/2006/docPropsVTypes"/>
</file>