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Marketing</w:t>
      </w:r>
      <w:r>
        <w:t xml:space="preserve"> </w:t>
      </w:r>
      <w:r>
        <w:t xml:space="preserve">Plan:</w:t>
      </w:r>
      <w:r>
        <w:t xml:space="preserve"> </w:t>
      </w:r>
      <w:r>
        <w:t xml:space="preserve">Sudan</w:t>
      </w:r>
      <w:r>
        <w:t xml:space="preserve"> </w:t>
      </w:r>
      <w:r>
        <w:t xml:space="preserve">Khartoum</w:t>
      </w:r>
    </w:p>
    <w:bookmarkStart w:id="26" w:name="X73a7891fb6a632f0441ed5c4581a7be091ae10c"/>
    <w:p>
      <w:pPr>
        <w:pStyle w:val="Heading1"/>
      </w:pPr>
      <w:r>
        <w:t xml:space="preserve">Strategic Marketing Plan for Mechanical Engineers in Sudan Khartoum: Driving Sustainable Development</w:t>
      </w:r>
    </w:p>
    <w:p>
      <w:pPr>
        <w:pStyle w:val="FirstParagraph"/>
      </w:pPr>
      <w:r>
        <w:t xml:space="preserve">This comprehensive Marketing Plan addresses the critical need to position and promote Mechanical Engineering as a catalyst for economic growth and infrastructure transformation across Sudan Khartoum. As the capital city confronts persistent challenges in energy, water management, industrial maintenance, and urban development, Mechanical Engineers represent indispensable assets capable of delivering practical solutions. This plan outlines a targeted strategy to elevate the visibility of mechanical engineering expertise within Sudan Khartoum’s market ecosystem.</w:t>
      </w:r>
    </w:p>
    <w:bookmarkStart w:id="20" w:name="Xb7d4e3cfd775a33e7ca537dafc343131be3e19b"/>
    <w:p>
      <w:pPr>
        <w:pStyle w:val="Heading2"/>
      </w:pPr>
      <w:r>
        <w:t xml:space="preserve">Executive Summary: Why Mechanical Engineering Matters in Sudan Khartoum</w:t>
      </w:r>
    </w:p>
    <w:p>
      <w:pPr>
        <w:pStyle w:val="FirstParagraph"/>
      </w:pPr>
      <w:r>
        <w:t xml:space="preserve">Sudan Khartoum faces urgent infrastructure deficits including unreliable power grids, aging industrial machinery, water scarcity, and insufficient public transportation. These challenges demand skilled Mechanical Engineers who understand local conditions. This Marketing Plan is not about selling a product—it’s about strategically positioning the profession to attract talent, secure employer partnerships, and demonstrate tangible value in solving Khartoum’s most pressing development issues. By embedding "Mechanical Engineer" as central to Sudan Khartoum’s progress narrative, this initiative will create a self-sustaining talent ecosystem.</w:t>
      </w:r>
    </w:p>
    <w:bookmarkEnd w:id="20"/>
    <w:bookmarkStart w:id="21" w:name="Xe712cc18145d8a797917eff48731aa87aeebfe7"/>
    <w:p>
      <w:pPr>
        <w:pStyle w:val="Heading2"/>
      </w:pPr>
      <w:r>
        <w:t xml:space="preserve">Market Analysis: The Sudan Khartoum Context</w:t>
      </w:r>
    </w:p>
    <w:p>
      <w:pPr>
        <w:pStyle w:val="FirstParagraph"/>
      </w:pPr>
      <w:r>
        <w:t xml:space="preserve">Khartoum’s economy relies heavily on energy-intensive sectors like manufacturing, agriculture processing, and construction. However, frequent power outages (averaging 12+ hours daily in some districts) and outdated infrastructure severely hinder productivity. A 2023 Sudanese Ministry of Finance report identified a critical shortage of certified Mechanical Engineers—particularly in renewable energy integration and industrial automation—impacting over 65% of Khartoum’s manufacturing facilities. Simultaneously, universities like the University of Khartoum produce ~1,200 engineering graduates annually, yet only 35% find relevant roles due to skill mismatches. This gap presents a strategic opportunity: We must market Mechanical Engineering as the bridge between Sudan Khartoum’s challenges and its solutions.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 1: Aspiring Mechanical Engineers in Khartoum</w:t>
      </w:r>
    </w:p>
    <w:p>
      <w:pPr>
        <w:numPr>
          <w:ilvl w:val="0"/>
          <w:numId w:val="1001"/>
        </w:numPr>
        <w:pStyle w:val="Compact"/>
      </w:pPr>
      <w:r>
        <w:rPr>
          <w:iCs/>
          <w:i/>
        </w:rPr>
        <w:t xml:space="preserve">Marketing Focus:</w:t>
      </w:r>
      <w:r>
        <w:t xml:space="preserve"> </w:t>
      </w:r>
      <w:r>
        <w:t xml:space="preserve">Positioning mechanical engineering as the highest-impact career path for Sudanese youth.</w:t>
      </w:r>
    </w:p>
    <w:p>
      <w:pPr>
        <w:numPr>
          <w:ilvl w:val="0"/>
          <w:numId w:val="1001"/>
        </w:numPr>
        <w:pStyle w:val="Compact"/>
      </w:pPr>
      <w:r>
        <w:rPr>
          <w:iCs/>
          <w:i/>
        </w:rPr>
        <w:t xml:space="preserve">Value Proposition:</w:t>
      </w:r>
      <w:r>
        <w:t xml:space="preserve">"Become a Solutions Architect for Sudan Khartoum: Design systems that power neighborhoods, purify water, and fuel industry." Emphasize job security in essential sectors (energy, water, manufacturing) where demand exceeds supply.</w:t>
      </w:r>
    </w:p>
    <w:p>
      <w:pPr>
        <w:pStyle w:val="FirstParagraph"/>
      </w:pPr>
      <w:r>
        <w:rPr>
          <w:bCs/>
          <w:b/>
        </w:rPr>
        <w:t xml:space="preserve">Primary Audience 2: Industrial Employers in Khartoum</w:t>
      </w:r>
    </w:p>
    <w:p>
      <w:pPr>
        <w:numPr>
          <w:ilvl w:val="0"/>
          <w:numId w:val="1002"/>
        </w:numPr>
        <w:pStyle w:val="Compact"/>
      </w:pPr>
      <w:r>
        <w:rPr>
          <w:iCs/>
          <w:i/>
        </w:rPr>
        <w:t xml:space="preserve">Marketing Focus:</w:t>
      </w:r>
      <w:r>
        <w:t xml:space="preserve"> </w:t>
      </w:r>
      <w:r>
        <w:t xml:space="preserve">Demonstrating ROI of hiring certified Mechanical Engineers for operational efficiency.</w:t>
      </w:r>
    </w:p>
    <w:p>
      <w:pPr>
        <w:numPr>
          <w:ilvl w:val="0"/>
          <w:numId w:val="1002"/>
        </w:numPr>
        <w:pStyle w:val="Compact"/>
      </w:pPr>
      <w:r>
        <w:rPr>
          <w:iCs/>
          <w:i/>
        </w:rPr>
        <w:t xml:space="preserve">Value Proposition:</w:t>
      </w:r>
      <w:r>
        <w:t xml:space="preserve">"Reduce downtime by 40% with Mechanical Engineers who maintain Sudan’s critical infrastructure. Partner with us to deploy engineers who understand Khartoum’s climate, materials, and energy constraints."</w:t>
      </w:r>
    </w:p>
    <w:p>
      <w:pPr>
        <w:pStyle w:val="FirstParagraph"/>
      </w:pPr>
      <w:r>
        <w:rPr>
          <w:bCs/>
          <w:b/>
        </w:rPr>
        <w:t xml:space="preserve">Primary Audience 3: Government &amp; Development Agencies (e.g., Khartoum City Council)</w:t>
      </w:r>
    </w:p>
    <w:p>
      <w:pPr>
        <w:numPr>
          <w:ilvl w:val="0"/>
          <w:numId w:val="1003"/>
        </w:numPr>
        <w:pStyle w:val="Compact"/>
      </w:pPr>
      <w:r>
        <w:rPr>
          <w:iCs/>
          <w:i/>
        </w:rPr>
        <w:t xml:space="preserve">Marketing Focus:</w:t>
      </w:r>
      <w:r>
        <w:t xml:space="preserve"> </w:t>
      </w:r>
      <w:r>
        <w:t xml:space="preserve">Aligning engineering talent with public infrastructure projects.</w:t>
      </w:r>
    </w:p>
    <w:p>
      <w:pPr>
        <w:numPr>
          <w:ilvl w:val="0"/>
          <w:numId w:val="1003"/>
        </w:numPr>
        <w:pStyle w:val="Compact"/>
      </w:pPr>
      <w:r>
        <w:rPr>
          <w:iCs/>
          <w:i/>
        </w:rPr>
        <w:t xml:space="preserve">Value Proposition:</w:t>
      </w:r>
      <w:r>
        <w:t xml:space="preserve">"Integrate Mechanical Engineers into Khartoum’s 2030 Urban Development Plan to build resilient water systems, solar-powered transit hubs, and industrial zones."</w:t>
      </w:r>
    </w:p>
    <w:bookmarkEnd w:id="22"/>
    <w:bookmarkStart w:id="23" w:name="Xbb2a03d4f767c4c5c0420ff56518591b21f10e3"/>
    <w:p>
      <w:pPr>
        <w:pStyle w:val="Heading2"/>
      </w:pPr>
      <w:r>
        <w:t xml:space="preserve">Core Marketing Strategies for Sudan Khartoum</w:t>
      </w:r>
    </w:p>
    <w:p>
      <w:pPr>
        <w:pStyle w:val="FirstParagraph"/>
      </w:pPr>
      <w:r>
        <w:rPr>
          <w:bCs/>
          <w:b/>
        </w:rPr>
        <w:t xml:space="preserve">1. Localized Talent Pipeline Campaigns:</w:t>
      </w:r>
      <w:r>
        <w:t xml:space="preserve"> </w:t>
      </w:r>
      <w:r>
        <w:t xml:space="preserve">Partner with University of Khartoum, Khartoum University, and Technical Colleges to co-develop "Khartoum Infrastructure Labs." These programs will let students design solutions for real problems (e.g., solar-powered water pumps for neighborhoods near Gezira State). Marketing materials will highlight graduates placed at major employers like Al-Rahma Textiles or Sudanese Petroleum Corporation. Key tagline: "Mechanical Engineers: Building the Future of Sudan Khartoum, One Solution at a Time."</w:t>
      </w:r>
    </w:p>
    <w:p>
      <w:pPr>
        <w:pStyle w:val="BodyText"/>
      </w:pPr>
      <w:r>
        <w:rPr>
          <w:bCs/>
          <w:b/>
        </w:rPr>
        <w:t xml:space="preserve">2. Employer Engagement Through Case Studies:</w:t>
      </w:r>
      <w:r>
        <w:t xml:space="preserve"> </w:t>
      </w:r>
      <w:r>
        <w:t xml:space="preserve">Produce Arabic-English video testimonials featuring Mechanical Engineers in Khartoum solving local challenges—e.g., an engineer who upgraded a textile plant’s air filtration system, cutting energy costs by 30% during Khartoum’s dust storms. Share these via LinkedIn (popular with professionals in Sudan) and at Khartoum Chamber of Commerce events. Target message: "Hire a Mechanical Engineer: Your Competitor is Already Doing It."</w:t>
      </w:r>
    </w:p>
    <w:p>
      <w:pPr>
        <w:pStyle w:val="BodyText"/>
      </w:pPr>
      <w:r>
        <w:rPr>
          <w:bCs/>
          <w:b/>
        </w:rPr>
        <w:t xml:space="preserve">3. Community-Driven Awareness Events:</w:t>
      </w:r>
      <w:r>
        <w:t xml:space="preserve"> </w:t>
      </w:r>
      <w:r>
        <w:t xml:space="preserve">Host monthly "Engineering for Khartoum" workshops at public spaces like the Sudan National Museum or Al-Azhar Park. Topics include "How Mechanical Engineers Fix Water Shortages in Khartoum" and "Renewable Energy Solutions for Power Grids." Partner with local influencers (e.g., Dr. Aisha Hassan, lead mechanical engineer at Khartoum Water Authority) to boost credibility. This positions the profession as community-centric, not just corporate-focused.</w:t>
      </w:r>
    </w:p>
    <w:p>
      <w:pPr>
        <w:pStyle w:val="BodyText"/>
      </w:pPr>
      <w:r>
        <w:rPr>
          <w:bCs/>
          <w:b/>
        </w:rPr>
        <w:t xml:space="preserve">4. Digital Targeting in Sudan Khartoum:</w:t>
      </w:r>
      <w:r>
        <w:t xml:space="preserve"> </w:t>
      </w:r>
      <w:r>
        <w:t xml:space="preserve">Run geo-targeted Facebook/Instagram ads in Khartoum City focusing on engineering students and young professionals using keywords like "Mechanical Engineer jobs Sudan," "Khartoum infrastructure careers." Content will feature short videos of engineers working on projects along the Nile River or at Al-Mogran Industrial Park. Ads link to a dedicated landing page:</w:t>
      </w:r>
      <w:r>
        <w:t xml:space="preserve"> </w:t>
      </w:r>
      <w:r>
        <w:rPr>
          <w:iCs/>
          <w:i/>
        </w:rPr>
        <w:t xml:space="preserve">www.MechanicalEngineerSudan.com</w:t>
      </w:r>
      <w:r>
        <w:t xml:space="preserve">, offering free career guides tailored for Khartoum.</w:t>
      </w:r>
    </w:p>
    <w:bookmarkEnd w:id="23"/>
    <w:bookmarkStart w:id="24" w:name="implementation-timeline-kpis"/>
    <w:p>
      <w:pPr>
        <w:pStyle w:val="Heading2"/>
      </w:pPr>
      <w:r>
        <w:t xml:space="preserve">Implementation Timeline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 (Sudan Khartoum Focus)</w:t>
            </w:r>
          </w:p>
        </w:tc>
      </w:tr>
      <w:tr>
        <w:tc>
          <w:tcPr/>
          <w:p>
            <w:pPr>
              <w:pStyle w:val="Compact"/>
              <w:jc w:val="left"/>
            </w:pPr>
            <w:r>
              <w:t xml:space="preserve">Q1 2024</w:t>
            </w:r>
          </w:p>
        </w:tc>
        <w:tc>
          <w:tcPr/>
          <w:p>
            <w:pPr>
              <w:pStyle w:val="Compact"/>
              <w:jc w:val="left"/>
            </w:pPr>
            <w:r>
              <w:t xml:space="preserve">Launch university partnerships; produce 3 case study videos</w:t>
            </w:r>
          </w:p>
        </w:tc>
        <w:tc>
          <w:tcPr/>
          <w:p>
            <w:pPr>
              <w:pStyle w:val="Compact"/>
              <w:jc w:val="left"/>
            </w:pPr>
            <w:r>
              <w:t xml:space="preserve">Secure 5 institutional agreements; Generate 1,500+ website visits from Khartoum</w:t>
            </w:r>
          </w:p>
        </w:tc>
      </w:tr>
      <w:tr>
        <w:tc>
          <w:tcPr/>
          <w:p>
            <w:pPr>
              <w:pStyle w:val="Compact"/>
              <w:jc w:val="left"/>
            </w:pPr>
            <w:r>
              <w:t xml:space="preserve">Q2 2024</w:t>
            </w:r>
          </w:p>
        </w:tc>
        <w:tc>
          <w:tcPr/>
          <w:p>
            <w:pPr>
              <w:pStyle w:val="Compact"/>
              <w:jc w:val="left"/>
            </w:pPr>
            <w:r>
              <w:t xml:space="preserve">Host first "Engineering for Khartoum" workshop; Deploy digital ads</w:t>
            </w:r>
          </w:p>
        </w:tc>
        <w:tc>
          <w:tcPr/>
          <w:p>
            <w:pPr>
              <w:pStyle w:val="Compact"/>
              <w:jc w:val="left"/>
            </w:pPr>
            <w:r>
              <w:t xml:space="preserve">Engage 30+ employers; Achieve 15% increase in job inquiries for Mechanical Engineers in Khartoum</w:t>
            </w:r>
          </w:p>
        </w:tc>
      </w:tr>
      <w:tr>
        <w:tc>
          <w:tcPr/>
          <w:p>
            <w:pPr>
              <w:pStyle w:val="Compact"/>
              <w:jc w:val="left"/>
            </w:pPr>
            <w:r>
              <w:t xml:space="preserve">Q3 2024</w:t>
            </w:r>
          </w:p>
        </w:tc>
        <w:tc>
          <w:tcPr/>
          <w:p>
            <w:pPr>
              <w:pStyle w:val="Compact"/>
              <w:jc w:val="left"/>
            </w:pPr>
            <w:r>
              <w:t xml:space="preserve">Expand to 10 new industrial sites; Publish white paper on "Mechanical Engineering Needs in Sudan Khartoum"</w:t>
            </w:r>
          </w:p>
        </w:tc>
        <w:tc>
          <w:tcPr/>
          <w:p>
            <w:pPr>
              <w:pStyle w:val="Compact"/>
              <w:jc w:val="left"/>
            </w:pPr>
            <w:r>
              <w:t xml:space="preserve">Increase graduate placement rate by 25% in Khartoum-based roles</w:t>
            </w:r>
          </w:p>
        </w:tc>
      </w:tr>
    </w:tbl>
    <w:bookmarkEnd w:id="24"/>
    <w:bookmarkStart w:id="25" w:name="Xcbf2645ac2a5d50a1cad0264e57a32a2f12eda8"/>
    <w:p>
      <w:pPr>
        <w:pStyle w:val="Heading2"/>
      </w:pPr>
      <w:r>
        <w:t xml:space="preserve">Why This Plan Succeeds for Sudan Khartoum</w:t>
      </w:r>
    </w:p>
    <w:p>
      <w:pPr>
        <w:pStyle w:val="FirstParagraph"/>
      </w:pPr>
      <w:r>
        <w:t xml:space="preserve">This Marketing Plan directly addresses Sudan’s unique context. It avoids generic approaches by centering "Mechanical Engineer" in the city’s survival narrative—where every project (water treatment, generator maintenance, industrial automation) hinges on engineering expertise. By consistently linking initiatives to Khartoum’s geography (the Nile River), climate (dust storms, heat), and economy (textile factories, oil-dependent infrastructure), the plan resonates deeply with local stakeholders. Crucially, it positions Mechanical Engineering not as a foreign concept but as the backbone of Sudan Khartoum’s self-reliant future.</w:t>
      </w:r>
    </w:p>
    <w:p>
      <w:pPr>
        <w:pStyle w:val="BodyText"/>
      </w:pPr>
      <w:r>
        <w:t xml:space="preserve">Investing in this Marketing Plan means investing in Sudan Khartoum’s ability to transform challenges into opportunities. For every Mechanical Engineer recruited and deployed across the city—from fixing power grids to building solar farms—the resilience of Sudan Khartoum grows stronger. This is not just a marketing strategy; it’s a commitment to engineering excellence that serves the people of Sudan Khartoum.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Marketing Plan: Sudan Khartoum</dc:title>
  <dc:creator/>
  <dc:language>en</dc:language>
  <cp:keywords/>
  <dcterms:created xsi:type="dcterms:W3CDTF">2026-07-21T06:41:27Z</dcterms:created>
  <dcterms:modified xsi:type="dcterms:W3CDTF">2026-07-21T06:41:27Z</dcterms:modified>
</cp:coreProperties>
</file>

<file path=docProps/custom.xml><?xml version="1.0" encoding="utf-8"?>
<Properties xmlns="http://schemas.openxmlformats.org/officeDocument/2006/custom-properties" xmlns:vt="http://schemas.openxmlformats.org/officeDocument/2006/docPropsVTypes"/>
</file>