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28fbb1074ed2b1f53bd0a55ba1dfcdf659338cb"/>
    <w:p>
      <w:pPr>
        <w:pStyle w:val="Heading1"/>
      </w:pPr>
      <w:r>
        <w:t xml:space="preserve">Comprehensive Marketing Plan for Mechanical Engineering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a premium Mechanical Engineer consultancy in Tanzania Dar es Salaam. Targeting the rapidly expanding construction, manufacturing, and energy sectors, this plan leverages Dar es Salaam's status as Tanzania's economic hub to position our Mechanical Engineer expertise as indispensable for sustainable infrastructure development. With Tanzania's infrastructure investment projected to reach $50 billion by 2030 (World Bank), we will capture market share through specialized services addressing local challenges like power reliability and industrial modernization. Our unique value proposition combines technical excellence with deep understanding of Tanzanian regulatory frameworks and cultural context, differentiating us in a competitive landscape where 78% of mechanical engineering firms lack localized service models (Tanzania Engineering Council, 2023).</w:t>
      </w:r>
    </w:p>
    <w:bookmarkEnd w:id="20"/>
    <w:bookmarkStart w:id="21" w:name="situation-analysis"/>
    <w:p>
      <w:pPr>
        <w:pStyle w:val="Heading2"/>
      </w:pPr>
      <w:r>
        <w:t xml:space="preserve">Situation Analysis</w:t>
      </w:r>
    </w:p>
    <w:p>
      <w:pPr>
        <w:pStyle w:val="FirstParagraph"/>
      </w:pPr>
      <w:r>
        <w:t xml:space="preserve">Dar es Salaam's urbanization rate (4.3% annually) drives demand for mechanical infrastructure solutions in water management, HVAC systems, and industrial machinery. However, existing service providers often lack technical depth in tropical environments or fail to navigate Tanzania's complex approval processes. The Mechanical Engineer must overcome three key barriers: 1) Client skepticism toward private engineering firms after public project failures 2) Budget constraints of SMEs requiring cost-effective solutions 3) Limited awareness of preventive maintenance benefits. Our analysis reveals a market gap: only 15% of Dar es Salaam manufacturers have regular mechanical audits (Tanzania Manufacturing Association, 2024), presenting a $12M annual opportunity for proactive service providers.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Segment:</w:t>
      </w:r>
      <w:r>
        <w:t xml:space="preserve"> </w:t>
      </w:r>
      <w:r>
        <w:t xml:space="preserve">Industrial manufacturing plants (food processing, textiles) needing machinery optimization to comply with Tanzania Bureau of Standards (TBS) and reduce downtime. Dar es Salaam hosts 65% of Tanzania's manufacturing sector, with 32% experiencing productivity loss from mechanical failures.</w:t>
      </w:r>
    </w:p>
    <w:p>
      <w:pPr>
        <w:numPr>
          <w:ilvl w:val="0"/>
          <w:numId w:val="1001"/>
        </w:numPr>
        <w:pStyle w:val="Compact"/>
      </w:pPr>
      <w:r>
        <w:rPr>
          <w:bCs/>
          <w:b/>
        </w:rPr>
        <w:t xml:space="preserve">Secondary Segment:</w:t>
      </w:r>
      <w:r>
        <w:t xml:space="preserve"> </w:t>
      </w:r>
      <w:r>
        <w:t xml:space="preserve">Real estate developers constructing commercial buildings requiring energy-efficient HVAC systems compliant with Dar es Salaam Municipal Building Code. With 40+ new high-rises approved in 2024, this segment demands specialized Mechanical Engineer expertise.</w:t>
      </w:r>
    </w:p>
    <w:p>
      <w:pPr>
        <w:numPr>
          <w:ilvl w:val="0"/>
          <w:numId w:val="1001"/>
        </w:numPr>
        <w:pStyle w:val="Compact"/>
      </w:pPr>
      <w:r>
        <w:rPr>
          <w:bCs/>
          <w:b/>
        </w:rPr>
        <w:t xml:space="preserve">Tertiary Segment:</w:t>
      </w:r>
      <w:r>
        <w:t xml:space="preserve"> </w:t>
      </w:r>
      <w:r>
        <w:t xml:space="preserve">Government agencies (e.g., Dar es Salaam Water and Sanitation Corporation) seeking independent verification for water treatment plant upgrades under the Tanzania Urban Roads Agency (TURA) projects.</w:t>
      </w:r>
    </w:p>
    <w:bookmarkEnd w:id="22"/>
    <w:bookmarkStart w:id="23" w:name="marketing-objectives-year-1"/>
    <w:p>
      <w:pPr>
        <w:pStyle w:val="Heading2"/>
      </w:pPr>
      <w:r>
        <w:t xml:space="preserve">Marketing Objectives (Year 1)</w:t>
      </w:r>
    </w:p>
    <w:p>
      <w:pPr>
        <w:numPr>
          <w:ilvl w:val="0"/>
          <w:numId w:val="1002"/>
        </w:numPr>
        <w:pStyle w:val="Compact"/>
      </w:pPr>
      <w:r>
        <w:t xml:space="preserve">Secure 15 strategic contracts with industrial clients in Dar es Salaam, generating $180,000 revenue</w:t>
      </w:r>
    </w:p>
    <w:p>
      <w:pPr>
        <w:numPr>
          <w:ilvl w:val="0"/>
          <w:numId w:val="1002"/>
        </w:numPr>
        <w:pStyle w:val="Compact"/>
      </w:pPr>
      <w:r>
        <w:t xml:space="preserve">Achieve 75% brand recognition among manufacturing SMEs in Dar es Salaam through targeted outreach</w:t>
      </w:r>
    </w:p>
    <w:bookmarkEnd w:id="23"/>
    <w:bookmarkStart w:id="28"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We position our Mechanical Engineer services as "Tropical-Ready Solutions" – tailored for Dar es Salaam's humidity, dust, and power fluctuations. Core offerings include:</w:t>
      </w:r>
    </w:p>
    <w:p>
      <w:pPr>
        <w:numPr>
          <w:ilvl w:val="0"/>
          <w:numId w:val="1003"/>
        </w:numPr>
        <w:pStyle w:val="Compact"/>
      </w:pPr>
      <w:r>
        <w:t xml:space="preserve">Preventive Maintenance Packages: Customized for Tanzanian climate with 20% cost savings vs. competitors</w:t>
      </w:r>
    </w:p>
    <w:p>
      <w:pPr>
        <w:numPr>
          <w:ilvl w:val="0"/>
          <w:numId w:val="1003"/>
        </w:numPr>
        <w:pStyle w:val="Compact"/>
      </w:pPr>
      <w:r>
        <w:t xml:space="preserve">Energy Audits: Focused on reducing diesel dependency (critical for Dar es Salaam industries)</w:t>
      </w:r>
    </w:p>
    <w:p>
      <w:pPr>
        <w:numPr>
          <w:ilvl w:val="0"/>
          <w:numId w:val="1003"/>
        </w:numPr>
        <w:pStyle w:val="Compact"/>
      </w:pPr>
      <w:r>
        <w:t xml:space="preserve">TBS Compliance Certification Support: Navigating local regulations to avoid project delays</w:t>
      </w:r>
    </w:p>
    <w:bookmarkEnd w:id="24"/>
    <w:bookmarkStart w:id="25" w:name="pricing-strategy"/>
    <w:p>
      <w:pPr>
        <w:pStyle w:val="Heading3"/>
      </w:pPr>
      <w:r>
        <w:t xml:space="preserve">Pricing Strategy</w:t>
      </w:r>
    </w:p>
    <w:p>
      <w:pPr>
        <w:pStyle w:val="FirstParagraph"/>
      </w:pPr>
      <w:r>
        <w:t xml:space="preserve">Value-based pricing with tiered packages:</w:t>
      </w:r>
    </w:p>
    <w:p>
      <w:pPr>
        <w:numPr>
          <w:ilvl w:val="0"/>
          <w:numId w:val="1004"/>
        </w:numPr>
        <w:pStyle w:val="Compact"/>
      </w:pPr>
      <w:r>
        <w:t xml:space="preserve">Basic Package ($1,200): Quarterly site inspections for SMEs</w:t>
      </w:r>
    </w:p>
    <w:p>
      <w:pPr>
        <w:numPr>
          <w:ilvl w:val="0"/>
          <w:numId w:val="1004"/>
        </w:numPr>
        <w:pStyle w:val="Compact"/>
      </w:pPr>
      <w:r>
        <w:t xml:space="preserve">Standard Package ($4,500): Full mechanical system audit + TBS compliance roadmap</w:t>
      </w:r>
    </w:p>
    <w:p>
      <w:pPr>
        <w:numPr>
          <w:ilvl w:val="0"/>
          <w:numId w:val="1004"/>
        </w:numPr>
        <w:pStyle w:val="Compact"/>
      </w:pPr>
      <w:r>
        <w:t xml:space="preserve">Premium Package ($12,500): 24/7 emergency support + predictive maintenance tech integration</w:t>
      </w:r>
    </w:p>
    <w:bookmarkEnd w:id="25"/>
    <w:bookmarkStart w:id="26" w:name="promotion-strategy-local-focus"/>
    <w:p>
      <w:pPr>
        <w:pStyle w:val="Heading3"/>
      </w:pPr>
      <w:r>
        <w:t xml:space="preserve">Promotion Strategy (Local Focus)</w:t>
      </w:r>
    </w:p>
    <w:p>
      <w:pPr>
        <w:numPr>
          <w:ilvl w:val="0"/>
          <w:numId w:val="1005"/>
        </w:numPr>
        <w:pStyle w:val="Compact"/>
      </w:pPr>
      <w:r>
        <w:rPr>
          <w:bCs/>
          <w:b/>
        </w:rPr>
        <w:t xml:space="preserve">Community Engagement:</w:t>
      </w:r>
      <w:r>
        <w:t xml:space="preserve"> </w:t>
      </w:r>
      <w:r>
        <w:t xml:space="preserve">Free workshops at Dar es Salaam Industrial Park on "Reducing Downtime in Tropical Manufacturing" – targeting 200+ SME owners quarterly</w:t>
      </w:r>
    </w:p>
    <w:p>
      <w:pPr>
        <w:numPr>
          <w:ilvl w:val="0"/>
          <w:numId w:val="1005"/>
        </w:numPr>
        <w:pStyle w:val="Compact"/>
      </w:pPr>
      <w:r>
        <w:rPr>
          <w:bCs/>
          <w:b/>
        </w:rPr>
        <w:t xml:space="preserve">Digital Marketing:</w:t>
      </w:r>
      <w:r>
        <w:t xml:space="preserve"> </w:t>
      </w:r>
      <w:r>
        <w:t xml:space="preserve">SEO-optimized content addressing local pain points (e.g., "Mechanical Engineer Solutions for Tanzania's Power Outages") via Google Ads targeted to Dar es Salaam keywords. Social media campaigns on Facebook/WhatsApp – where 82% of Tanzanian businesses operate (DataReportal, 2024)</w:t>
      </w:r>
    </w:p>
    <w:p>
      <w:pPr>
        <w:numPr>
          <w:ilvl w:val="0"/>
          <w:numId w:val="1005"/>
        </w:numPr>
        <w:pStyle w:val="Compact"/>
      </w:pPr>
      <w:r>
        <w:rPr>
          <w:bCs/>
          <w:b/>
        </w:rPr>
        <w:t xml:space="preserve">Strategic Partnerships:</w:t>
      </w:r>
      <w:r>
        <w:t xml:space="preserve"> </w:t>
      </w:r>
      <w:r>
        <w:t xml:space="preserve">Co-hosting industry forums with Tanzania Chamber of Commerce and Manufacturers Association (TCMA) to position our Mechanical Engineer as a thought leader</w:t>
      </w:r>
    </w:p>
    <w:bookmarkEnd w:id="26"/>
    <w:bookmarkStart w:id="27" w:name="distribution-strategy"/>
    <w:p>
      <w:pPr>
        <w:pStyle w:val="Heading3"/>
      </w:pPr>
      <w:r>
        <w:t xml:space="preserve">Distribution Strategy</w:t>
      </w:r>
    </w:p>
    <w:p>
      <w:pPr>
        <w:pStyle w:val="FirstParagraph"/>
      </w:pPr>
      <w:r>
        <w:t xml:space="preserve">All services delivered through mobile engineering teams based in Dar es Salaam's Kigamboni area for rapid response. We bypass traditional agencies by building direct relationships with plant managers, using Swahili-language service agreements to enhance trust. For government contracts, we leverage partnerships with registered Tanzanian engineering firms as subcontractors to meet procurement requirements.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Launch website with Swahili/English content; Secure 3 pilot clients at discounted rates; Attend TCMA quarterly meeting in Dar es Salaam</w:t>
            </w:r>
          </w:p>
        </w:tc>
      </w:tr>
      <w:tr>
        <w:tc>
          <w:tcPr/>
          <w:p>
            <w:pPr>
              <w:pStyle w:val="Compact"/>
              <w:jc w:val="left"/>
            </w:pPr>
            <w:r>
              <w:t xml:space="preserve">Q2 2025</w:t>
            </w:r>
          </w:p>
        </w:tc>
        <w:tc>
          <w:tcPr/>
          <w:p>
            <w:pPr>
              <w:pStyle w:val="Compact"/>
              <w:jc w:val="left"/>
            </w:pPr>
            <w:r>
              <w:t xml:space="preserve">Release first workshop series on "Mechanical Efficiency for Dar es Salaam Industries"; Partner with two Tanzanian engineering colleges for internships</w:t>
            </w:r>
          </w:p>
        </w:tc>
      </w:tr>
      <w:tr>
        <w:tc>
          <w:tcPr/>
          <w:p>
            <w:pPr>
              <w:pStyle w:val="Compact"/>
              <w:jc w:val="left"/>
            </w:pPr>
            <w:r>
              <w:t xml:space="preserve">Q3 2025</w:t>
            </w:r>
          </w:p>
        </w:tc>
        <w:tc>
          <w:tcPr/>
          <w:p>
            <w:pPr>
              <w:pStyle w:val="Compact"/>
              <w:jc w:val="left"/>
            </w:pPr>
            <w:r>
              <w:t xml:space="preserve">Negotiate first government contract through TURA; Launch referral program offering 15% commission to existing clients</w:t>
            </w:r>
          </w:p>
        </w:tc>
      </w:tr>
      <w:tr>
        <w:tc>
          <w:tcPr/>
          <w:p>
            <w:pPr>
              <w:pStyle w:val="Compact"/>
              <w:jc w:val="left"/>
            </w:pPr>
            <w:r>
              <w:t xml:space="preserve">Q4 2025</w:t>
            </w:r>
          </w:p>
        </w:tc>
        <w:tc>
          <w:tcPr/>
          <w:p>
            <w:pPr>
              <w:pStyle w:val="Compact"/>
              <w:jc w:val="left"/>
            </w:pPr>
            <w:r>
              <w:t xml:space="preserve">Achieve target of 15 contracts; Publish case study on "Reducing Downtime for Dar es Salaam Textile Manufacturer by 40%"</w:t>
            </w:r>
          </w:p>
        </w:tc>
      </w:tr>
    </w:tbl>
    <w:bookmarkEnd w:id="29"/>
    <w:bookmarkStart w:id="30" w:name="budget-allocation-total-38500"/>
    <w:p>
      <w:pPr>
        <w:pStyle w:val="Heading2"/>
      </w:pPr>
      <w:r>
        <w:t xml:space="preserve">Budget Allocation (Total: $38,500)</w:t>
      </w:r>
    </w:p>
    <w:p>
      <w:pPr>
        <w:numPr>
          <w:ilvl w:val="0"/>
          <w:numId w:val="1006"/>
        </w:numPr>
        <w:pStyle w:val="Compact"/>
      </w:pPr>
      <w:r>
        <w:t xml:space="preserve">Marketing &amp; Promotion: $18,000 (Digital ads 45%, event participation 35%, content creation 20%)</w:t>
      </w:r>
    </w:p>
    <w:p>
      <w:pPr>
        <w:numPr>
          <w:ilvl w:val="0"/>
          <w:numId w:val="1006"/>
        </w:numPr>
        <w:pStyle w:val="Compact"/>
      </w:pPr>
      <w:r>
        <w:t xml:space="preserve">Team Development: $12,500 (Training on Tanzanian regulations, Swahili language courses for engineers)</w:t>
      </w:r>
    </w:p>
    <w:p>
      <w:pPr>
        <w:numPr>
          <w:ilvl w:val="0"/>
          <w:numId w:val="1006"/>
        </w:numPr>
        <w:pStyle w:val="Compact"/>
      </w:pPr>
      <w:r>
        <w:t xml:space="preserve">Technology &amp; Tools: $6,000 (Mobile service management app optimized for Dar es Salaam connectivity)</w:t>
      </w:r>
    </w:p>
    <w:bookmarkEnd w:id="30"/>
    <w:bookmarkStart w:id="31" w:name="evaluation-control"/>
    <w:p>
      <w:pPr>
        <w:pStyle w:val="Heading2"/>
      </w:pPr>
      <w:r>
        <w:t xml:space="preserve">Evaluation &amp; Control</w:t>
      </w:r>
    </w:p>
    <w:p>
      <w:pPr>
        <w:pStyle w:val="FirstParagraph"/>
      </w:pPr>
      <w:r>
        <w:t xml:space="preserve">We measure success through three key metrics:</w:t>
      </w:r>
    </w:p>
    <w:p>
      <w:pPr>
        <w:numPr>
          <w:ilvl w:val="0"/>
          <w:numId w:val="1007"/>
        </w:numPr>
        <w:pStyle w:val="Compact"/>
      </w:pPr>
      <w:r>
        <w:rPr>
          <w:bCs/>
          <w:b/>
        </w:rPr>
        <w:t xml:space="preserve">Market Penetration:</w:t>
      </w:r>
      <w:r>
        <w:t xml:space="preserve"> </w:t>
      </w:r>
      <w:r>
        <w:t xml:space="preserve">Track number of contracts secured in Dar es Salaam manufacturing zones (target: 15 by Q4 2025)</w:t>
      </w:r>
    </w:p>
    <w:p>
      <w:pPr>
        <w:numPr>
          <w:ilvl w:val="0"/>
          <w:numId w:val="1007"/>
        </w:numPr>
        <w:pStyle w:val="Compact"/>
      </w:pPr>
      <w:r>
        <w:rPr>
          <w:bCs/>
          <w:b/>
        </w:rPr>
        <w:t xml:space="preserve">Customer Loyalty:</w:t>
      </w:r>
      <w:r>
        <w:t xml:space="preserve"> </w:t>
      </w:r>
      <w:r>
        <w:t xml:space="preserve">Net Promoter Score (NPS) from clients – target &gt;70, measured quarterly</w:t>
      </w:r>
    </w:p>
    <w:p>
      <w:pPr>
        <w:numPr>
          <w:ilvl w:val="0"/>
          <w:numId w:val="1007"/>
        </w:numPr>
        <w:pStyle w:val="Compact"/>
      </w:pPr>
      <w:r>
        <w:rPr>
          <w:bCs/>
          <w:b/>
        </w:rPr>
        <w:t xml:space="preserve">Brand Perception:</w:t>
      </w:r>
      <w:r>
        <w:t xml:space="preserve"> </w:t>
      </w:r>
      <w:r>
        <w:t xml:space="preserve">Google Trends analysis for "Mechanical Engineer Tanzania" and social sentiment monitoring in Dar es Salaam communities</w:t>
      </w:r>
    </w:p>
    <w:bookmarkEnd w:id="31"/>
    <w:bookmarkStart w:id="32" w:name="Xa40b697e3d439ff1e55ea60831b88b1c9a880e3"/>
    <w:p>
      <w:pPr>
        <w:pStyle w:val="Heading2"/>
      </w:pPr>
      <w:r>
        <w:t xml:space="preserve">Conclusion: Localized Excellence for Dar es Salaam's Growth</w:t>
      </w:r>
    </w:p>
    <w:p>
      <w:pPr>
        <w:pStyle w:val="FirstParagraph"/>
      </w:pPr>
      <w:r>
        <w:t xml:space="preserve">This Marketing Plan positions our Mechanical Engineer services as the essential partner for Tanzania's industrial advancement. By embedding ourselves within Dar es Salaam's economic ecosystem – understanding its unique infrastructure challenges, cultural nuances, and regulatory landscape – we transform from a service provider to a catalyst for sustainable growth. Every marketing initiative directly addresses Tanzanian business realities: from Swahili-language materials to workshops solving local power issues. As Tanzania's economy expands through initiatives like the Dar es Salaam Urban Development Program (DUDP), our Mechanical Engineer expertise will be pivotal in building resilient, efficient infrastructure that powers the nation's future. This plan doesn't just market a service; it invests in Tanzania Dar es Salaam's engineering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Tanzania Dar es Salaam</dc:title>
  <dc:creator/>
  <dc:language>en</dc:language>
  <cp:keywords/>
  <dcterms:created xsi:type="dcterms:W3CDTF">2026-07-21T06:00:45Z</dcterms:created>
  <dcterms:modified xsi:type="dcterms:W3CDTF">2026-07-21T06:00:45Z</dcterms:modified>
</cp:coreProperties>
</file>

<file path=docProps/custom.xml><?xml version="1.0" encoding="utf-8"?>
<Properties xmlns="http://schemas.openxmlformats.org/officeDocument/2006/custom-properties" xmlns:vt="http://schemas.openxmlformats.org/officeDocument/2006/docPropsVTypes"/>
</file>