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a76bd42ab849e02b146c1e15f2f88c4c67813e9"/>
    <w:p>
      <w:pPr>
        <w:pStyle w:val="Heading1"/>
      </w:pPr>
      <w:r>
        <w:t xml:space="preserve">Comprehensive Marketing Plan for Mechanical Engineering Talent Acquisition in United Arab Emirates Abu Dhabi</w:t>
      </w:r>
    </w:p>
    <w:bookmarkStart w:id="20" w:name="executive-summary"/>
    <w:p>
      <w:pPr>
        <w:pStyle w:val="Heading2"/>
      </w:pPr>
      <w:r>
        <w:t xml:space="preserve">1. Executive Summary</w:t>
      </w:r>
    </w:p>
    <w:p>
      <w:pPr>
        <w:pStyle w:val="FirstParagraph"/>
      </w:pPr>
      <w:r>
        <w:t xml:space="preserve">This strategic marketing plan outlines a targeted approach to attract and retain world-class Mechanical Engineers within the United Arab Emirates Abu Dhabi market. As Abu Dhabi accelerates its Vision 2030 economic diversification initiatives—including massive infrastructure projects, renewable energy investments, and advanced manufacturing hubs—the demand for specialized Mechanical Engineering talent has reached unprecedented levels. This plan establishes a 12-month roadmap to position Abu Dhabi as the premier destination for global Mechanical Engineers through employer branding, strategic partnerships, and tailored recruitment campaigns focused exclusively on the United Arab Emirates Abu Dhabi ecosystem.</w:t>
      </w:r>
    </w:p>
    <w:bookmarkEnd w:id="20"/>
    <w:bookmarkStart w:id="21" w:name="X2a27a0d9cfe29366140928a230d5821c17ab989"/>
    <w:p>
      <w:pPr>
        <w:pStyle w:val="Heading2"/>
      </w:pPr>
      <w:r>
        <w:t xml:space="preserve">2. Market Analysis: The Abu Dhabi Mechanical Engineering Landscape</w:t>
      </w:r>
    </w:p>
    <w:p>
      <w:pPr>
        <w:pStyle w:val="FirstParagraph"/>
      </w:pPr>
      <w:r>
        <w:t xml:space="preserve">Abu Dhabi's engineering sector is experiencing explosive growth, driven by projects like the Masdar City sustainable urban development, Khalifa Industrial Zone (KIZAD) expansion, and Abu Dhabi National Oil Company (ADNOC) digital transformation. According to the UAE Ministry of Human Resources &amp; Emiratisation (MOHRE), demand for Mechanical Engineers has grown by 28% annually since 2020, with a projected shortage of 15,000 professionals by 2027. Key drivers include:</w:t>
      </w:r>
    </w:p>
    <w:p>
      <w:pPr>
        <w:numPr>
          <w:ilvl w:val="0"/>
          <w:numId w:val="1001"/>
        </w:numPr>
        <w:pStyle w:val="Compact"/>
      </w:pPr>
      <w:r>
        <w:rPr>
          <w:bCs/>
          <w:b/>
        </w:rPr>
        <w:t xml:space="preserve">Energy Transition:</w:t>
      </w:r>
      <w:r>
        <w:t xml:space="preserve"> </w:t>
      </w:r>
      <w:r>
        <w:t xml:space="preserve">ADNOC's $36 billion sustainability investment requiring Mechanical Engineers for carbon capture and hydrogen projects</w:t>
      </w:r>
    </w:p>
    <w:p>
      <w:pPr>
        <w:numPr>
          <w:ilvl w:val="0"/>
          <w:numId w:val="1001"/>
        </w:numPr>
        <w:pStyle w:val="Compact"/>
      </w:pPr>
      <w:r>
        <w:rPr>
          <w:bCs/>
          <w:b/>
        </w:rPr>
        <w:t xml:space="preserve">Infrastructure Boom:</w:t>
      </w:r>
      <w:r>
        <w:t xml:space="preserve"> </w:t>
      </w:r>
      <w:r>
        <w:t xml:space="preserve">New airports, desalination plants, and smart city developments demanding specialized engineering expertise</w:t>
      </w:r>
    </w:p>
    <w:p>
      <w:pPr>
        <w:numPr>
          <w:ilvl w:val="0"/>
          <w:numId w:val="1001"/>
        </w:numPr>
        <w:pStyle w:val="Compact"/>
      </w:pPr>
      <w:r>
        <w:rPr>
          <w:bCs/>
          <w:b/>
        </w:rPr>
        <w:t xml:space="preserve">Economic Diversification:</w:t>
      </w:r>
      <w:r>
        <w:t xml:space="preserve"> </w:t>
      </w:r>
      <w:r>
        <w:t xml:space="preserve">Government incentives (e.g., Abu Dhabi Economic Vision 2030) attracting international firms seeking Mechanical Engineering talent</w:t>
      </w:r>
    </w:p>
    <w:p>
      <w:pPr>
        <w:pStyle w:val="FirstParagraph"/>
      </w:pPr>
      <w:r>
        <w:t xml:space="preserve">The United Arab Emirates Abu Dhabi market offers unique advantages: tax-free salaries, premium housing allowances, and world-class healthcare—making it a magnet for global engineering talent where the average Mechanical Engineer earns AED 25,000–45,000 monthly (USD 6,800–12,359).</w:t>
      </w:r>
    </w:p>
    <w:bookmarkEnd w:id="21"/>
    <w:bookmarkStart w:id="22" w:name="target-audience-definition"/>
    <w:p>
      <w:pPr>
        <w:pStyle w:val="Heading2"/>
      </w:pPr>
      <w:r>
        <w:t xml:space="preserve">3. Target Audience Definition</w:t>
      </w:r>
    </w:p>
    <w:p>
      <w:pPr>
        <w:pStyle w:val="FirstParagraph"/>
      </w:pPr>
      <w:r>
        <w:t xml:space="preserve">This plan targets three core segments of Mechanical Engineers seeking opportunities in the United Arab Emirates Abu Dhabi:</w:t>
      </w:r>
    </w:p>
    <w:p>
      <w:pPr>
        <w:numPr>
          <w:ilvl w:val="0"/>
          <w:numId w:val="1002"/>
        </w:numPr>
        <w:pStyle w:val="Compact"/>
      </w:pPr>
      <w:r>
        <w:rPr>
          <w:bCs/>
          <w:b/>
        </w:rPr>
        <w:t xml:space="preserve">Experienced Professionals (8+ years):</w:t>
      </w:r>
      <w:r>
        <w:t xml:space="preserve"> </w:t>
      </w:r>
      <w:r>
        <w:t xml:space="preserve">Senior engineers with expertise in oil &amp; gas, renewable energy, or HVAC systems. Priority for leadership roles at ADNOC and Siemens Energy.</w:t>
      </w:r>
    </w:p>
    <w:p>
      <w:pPr>
        <w:numPr>
          <w:ilvl w:val="0"/>
          <w:numId w:val="1002"/>
        </w:numPr>
        <w:pStyle w:val="Compact"/>
      </w:pPr>
      <w:r>
        <w:rPr>
          <w:bCs/>
          <w:b/>
        </w:rPr>
        <w:t xml:space="preserve">Mid-Career Talent (5–7 years):</w:t>
      </w:r>
      <w:r>
        <w:t xml:space="preserve"> </w:t>
      </w:r>
      <w:r>
        <w:t xml:space="preserve">Specialized engineers in thermal systems, robotics, or additive manufacturing—key for KIZAD industrial projects.</w:t>
      </w:r>
    </w:p>
    <w:p>
      <w:pPr>
        <w:numPr>
          <w:ilvl w:val="0"/>
          <w:numId w:val="1002"/>
        </w:numPr>
        <w:pStyle w:val="Compact"/>
      </w:pPr>
      <w:r>
        <w:rPr>
          <w:bCs/>
          <w:b/>
        </w:rPr>
        <w:t xml:space="preserve">New Graduates (0–4 years):</w:t>
      </w:r>
      <w:r>
        <w:t xml:space="preserve"> </w:t>
      </w:r>
      <w:r>
        <w:t xml:space="preserve">Recent engineering graduates from top institutions (e.g., Khalifa University, Manchester) seeking UAE career launches through graduate programs.</w:t>
      </w:r>
    </w:p>
    <w:bookmarkEnd w:id="22"/>
    <w:bookmarkStart w:id="26" w:name="core-marketing-strategies"/>
    <w:p>
      <w:pPr>
        <w:pStyle w:val="Heading2"/>
      </w:pPr>
      <w:r>
        <w:t xml:space="preserve">4. Core Marketing Strategies</w:t>
      </w:r>
    </w:p>
    <w:bookmarkStart w:id="23" w:name="Xa58248d76d0c123adff003607e3897de3c0a034"/>
    <w:p>
      <w:pPr>
        <w:pStyle w:val="Heading3"/>
      </w:pPr>
      <w:r>
        <w:t xml:space="preserve">4.1 Employer Branding: "Abu Dhabi Engineering Excellence"</w:t>
      </w:r>
    </w:p>
    <w:p>
      <w:pPr>
        <w:pStyle w:val="FirstParagraph"/>
      </w:pPr>
      <w:r>
        <w:t xml:space="preserve">Create a unified employer brand positioning Abu Dhabi as the innovation capital for Mechanical Engineers. Key initiatives:</w:t>
      </w:r>
    </w:p>
    <w:p>
      <w:pPr>
        <w:numPr>
          <w:ilvl w:val="0"/>
          <w:numId w:val="1003"/>
        </w:numPr>
        <w:pStyle w:val="Compact"/>
      </w:pPr>
      <w:r>
        <w:rPr>
          <w:bCs/>
          <w:b/>
        </w:rPr>
        <w:t xml:space="preserve">Video Campaign:</w:t>
      </w:r>
      <w:r>
        <w:t xml:space="preserve"> </w:t>
      </w:r>
      <w:r>
        <w:t xml:space="preserve">Showcase real Mechanical Engineers at work in Abu Dhabi projects (e.g., "A Day in the Life" at Masdar City) with testimonials on LinkedIn and Instagram.</w:t>
      </w:r>
    </w:p>
    <w:p>
      <w:pPr>
        <w:numPr>
          <w:ilvl w:val="0"/>
          <w:numId w:val="1003"/>
        </w:numPr>
        <w:pStyle w:val="Compact"/>
      </w:pPr>
      <w:r>
        <w:rPr>
          <w:bCs/>
          <w:b/>
        </w:rPr>
        <w:t xml:space="preserve">Destination Marketing:</w:t>
      </w:r>
      <w:r>
        <w:t xml:space="preserve"> </w:t>
      </w:r>
      <w:r>
        <w:t xml:space="preserve">Partner with Tourism Development Authority to develop "Engineering Lifestyle" packages—highlighting Dubai-Abu Dhabi connectivity, cultural experiences, and premium expat amenities.</w:t>
      </w:r>
    </w:p>
    <w:p>
      <w:pPr>
        <w:numPr>
          <w:ilvl w:val="0"/>
          <w:numId w:val="1003"/>
        </w:numPr>
        <w:pStyle w:val="Compact"/>
      </w:pPr>
      <w:r>
        <w:rPr>
          <w:bCs/>
          <w:b/>
        </w:rPr>
        <w:t xml:space="preserve">Awards Program:</w:t>
      </w:r>
      <w:r>
        <w:t xml:space="preserve"> </w:t>
      </w:r>
      <w:r>
        <w:t xml:space="preserve">Launch the "Abu Dhabi Mechanical Engineering Excellence Award" recognizing top contributors at ADNOC and Etihad Airways engineering teams.</w:t>
      </w:r>
    </w:p>
    <w:bookmarkEnd w:id="23"/>
    <w:bookmarkStart w:id="24" w:name="X63770e5dbb0ed02d1d3513d595d648912297dd3"/>
    <w:p>
      <w:pPr>
        <w:pStyle w:val="Heading3"/>
      </w:pPr>
      <w:r>
        <w:t xml:space="preserve">4.2 Strategic Talent Acquisition Partnerships</w:t>
      </w:r>
    </w:p>
    <w:p>
      <w:pPr>
        <w:pStyle w:val="FirstParagraph"/>
      </w:pPr>
      <w:r>
        <w:t xml:space="preserve">Cultivate alliances with institutions critical to the United Arab Emirates Abu Dhabi talent pipeline:</w:t>
      </w:r>
    </w:p>
    <w:p>
      <w:pPr>
        <w:numPr>
          <w:ilvl w:val="0"/>
          <w:numId w:val="1004"/>
        </w:numPr>
        <w:pStyle w:val="Compact"/>
      </w:pPr>
      <w:r>
        <w:rPr>
          <w:bCs/>
          <w:b/>
        </w:rPr>
        <w:t xml:space="preserve">Khalifa University &amp; NYU Abu Dhabi:</w:t>
      </w:r>
      <w:r>
        <w:t xml:space="preserve"> </w:t>
      </w:r>
      <w:r>
        <w:t xml:space="preserve">Co-develop "Abu Dhabi Internship Pathways" with guaranteed job interviews for top Mechanical Engineering students.</w:t>
      </w:r>
    </w:p>
    <w:p>
      <w:pPr>
        <w:numPr>
          <w:ilvl w:val="0"/>
          <w:numId w:val="1004"/>
        </w:numPr>
        <w:pStyle w:val="Compact"/>
      </w:pPr>
      <w:r>
        <w:rPr>
          <w:bCs/>
          <w:b/>
        </w:rPr>
        <w:t xml:space="preserve">Global Engineering Networks:</w:t>
      </w:r>
      <w:r>
        <w:t xml:space="preserve"> </w:t>
      </w:r>
      <w:r>
        <w:t xml:space="preserve">Sponsor conferences like the Middle East Energy Summit and ASME events in Dubai to engage Mechanical Engineers directly.</w:t>
      </w:r>
    </w:p>
    <w:p>
      <w:pPr>
        <w:numPr>
          <w:ilvl w:val="0"/>
          <w:numId w:val="1004"/>
        </w:numPr>
        <w:pStyle w:val="Compact"/>
      </w:pPr>
      <w:r>
        <w:rPr>
          <w:bCs/>
          <w:b/>
        </w:rPr>
        <w:t xml:space="preserve">Expat Communities:</w:t>
      </w:r>
      <w:r>
        <w:t xml:space="preserve"> </w:t>
      </w:r>
      <w:r>
        <w:t xml:space="preserve">Partner with Abu Dhabi Expat Council to host "Mechanical Engineer Career Forums" addressing visa sponsorship, housing, and cultural integration.</w:t>
      </w:r>
    </w:p>
    <w:bookmarkEnd w:id="24"/>
    <w:bookmarkStart w:id="25" w:name="digital-recruitment-ecosystem"/>
    <w:p>
      <w:pPr>
        <w:pStyle w:val="Heading3"/>
      </w:pPr>
      <w:r>
        <w:t xml:space="preserve">4.3 Digital Recruitment Ecosystem</w:t>
      </w:r>
    </w:p>
    <w:p>
      <w:pPr>
        <w:pStyle w:val="FirstParagraph"/>
      </w:pPr>
      <w:r>
        <w:t xml:space="preserve">Leverage Abu Dhabi-specific digital channels:</w:t>
      </w:r>
    </w:p>
    <w:p>
      <w:pPr>
        <w:numPr>
          <w:ilvl w:val="0"/>
          <w:numId w:val="1005"/>
        </w:numPr>
        <w:pStyle w:val="Compact"/>
      </w:pPr>
      <w:r>
        <w:rPr>
          <w:bCs/>
          <w:b/>
        </w:rPr>
        <w:t xml:space="preserve">Geo-Targeted LinkedIn Campaigns:</w:t>
      </w:r>
      <w:r>
        <w:t xml:space="preserve"> </w:t>
      </w:r>
      <w:r>
        <w:t xml:space="preserve">Ads targeting Mechanical Engineers in the Gulf region with content like "Why Abu Dhabi Beats Dubai for Mechanical Engineers?" (highlighting lower cost of living and project scale).</w:t>
      </w:r>
    </w:p>
    <w:p>
      <w:pPr>
        <w:numPr>
          <w:ilvl w:val="0"/>
          <w:numId w:val="1005"/>
        </w:numPr>
        <w:pStyle w:val="Compact"/>
      </w:pPr>
      <w:r>
        <w:rPr>
          <w:bCs/>
          <w:b/>
        </w:rPr>
        <w:t xml:space="preserve">Abu Dhabi Engineering Hub Portal:</w:t>
      </w:r>
      <w:r>
        <w:t xml:space="preserve"> </w:t>
      </w:r>
      <w:r>
        <w:t xml:space="preserve">Dedicated microsite showcasing real-time job openings, project videos, and visa process guides—optimized for UAE mobile users.</w:t>
      </w:r>
    </w:p>
    <w:p>
      <w:pPr>
        <w:numPr>
          <w:ilvl w:val="0"/>
          <w:numId w:val="1005"/>
        </w:numPr>
        <w:pStyle w:val="Compact"/>
      </w:pPr>
      <w:r>
        <w:rPr>
          <w:bCs/>
          <w:b/>
        </w:rPr>
        <w:t xml:space="preserve">Referral Program:</w:t>
      </w:r>
      <w:r>
        <w:t xml:space="preserve"> </w:t>
      </w:r>
      <w:r>
        <w:t xml:space="preserve">Incentivize current Mechanical Engineers in Abu Dhabi with AED 15,000 bonuses for successful referrals to new hires.</w:t>
      </w:r>
    </w:p>
    <w:bookmarkEnd w:id="25"/>
    <w:bookmarkEnd w:id="26"/>
    <w:bookmarkStart w:id="27" w:name="implementation-timeline"/>
    <w:p>
      <w:pPr>
        <w:pStyle w:val="Heading2"/>
      </w:pPr>
      <w:r>
        <w:t xml:space="preserve">5. Implementation Timeline</w:t>
      </w:r>
    </w:p>
    <w:p>
      <w:pPr>
        <w:pStyle w:val="FirstParagraph"/>
      </w:pPr>
      <w:r>
        <w:t xml:space="preserve">Quarter</w:t>
      </w:r>
    </w:p>
    <w:p>
      <w:pPr>
        <w:pStyle w:val="BodyText"/>
      </w:pPr>
      <w:r>
        <w:t xml:space="preserve">Key Activities</w:t>
      </w:r>
    </w:p>
    <w:p>
      <w:pPr>
        <w:pStyle w:val="BodyText"/>
      </w:pPr>
      <w:r>
        <w:t xml:space="preserve">KPI Targets</w:t>
      </w:r>
    </w:p>
    <w:p>
      <w:pPr>
        <w:pStyle w:val="BodyText"/>
      </w:pPr>
      <w:r>
        <w:t xml:space="preserve">Q1 2024</w:t>
      </w:r>
    </w:p>
    <w:p>
      <w:pPr>
        <w:pStyle w:val="BodyText"/>
      </w:pPr>
      <w:r>
        <w:t xml:space="preserve">Landing page launch; Khalifa University partnership signing; Initial LinkedIn campaign start</w:t>
      </w:r>
    </w:p>
    <w:p>
      <w:pPr>
        <w:pStyle w:val="BodyText"/>
      </w:pPr>
      <w:r>
        <w:t xml:space="preserve">5,000+ portal visits; 25 signed university agreements</w:t>
      </w:r>
    </w:p>
    <w:p>
      <w:pPr>
        <w:pStyle w:val="BodyText"/>
      </w:pPr>
      <w:r>
        <w:t xml:space="preserve">Q2 2024</w:t>
      </w:r>
    </w:p>
    <w:p>
      <w:pPr>
        <w:pStyle w:val="BodyText"/>
      </w:pPr>
      <w:r>
        <w:t xml:space="preserve">First Abu Dhabi Engineering Forum (1,500 attendees); Award program announcement; Video content series launch</w:t>
      </w:r>
    </w:p>
    <w:p>
      <w:pPr>
        <w:pStyle w:val="BodyText"/>
      </w:pPr>
      <w:r>
        <w:t xml:space="preserve">Q3 2024</w:t>
      </w:r>
    </w:p>
    <w:p>
      <w:pPr>
        <w:pStyle w:val="BodyText"/>
      </w:pPr>
      <w:r>
        <w:t xml:space="preserve">Sponsor Middle East Energy Summit; Referral program rollout; Graduate program applications open</w:t>
      </w:r>
    </w:p>
    <w:p>
      <w:pPr>
        <w:pStyle w:val="BodyText"/>
      </w:pPr>
      <w:r>
        <w:t xml:space="preserve">30% increase in qualified applicants vs Q1</w:t>
      </w:r>
    </w:p>
    <w:p>
      <w:pPr>
        <w:pStyle w:val="BodyText"/>
      </w:pPr>
      <w:r>
        <w:t xml:space="preserve">Q4 2024</w:t>
      </w:r>
    </w:p>
    <w:p>
      <w:pPr>
        <w:pStyle w:val="BodyText"/>
      </w:pPr>
      <w:r>
        <w:t xml:space="preserve">Finalize 5 major corporate partnerships; Evaluate year-end retention metrics (target: 85% +)</w:t>
      </w:r>
    </w:p>
    <w:bookmarkEnd w:id="27"/>
    <w:bookmarkStart w:id="28" w:name="X4b29809fb6b84d2e8904772d308e654cf062a83"/>
    <w:p>
      <w:pPr>
        <w:pStyle w:val="Heading2"/>
      </w:pPr>
      <w:r>
        <w:t xml:space="preserve">6. Budget Allocation (Total: AED 1.8M / USD 490,000)</w:t>
      </w:r>
    </w:p>
    <w:p>
      <w:pPr>
        <w:numPr>
          <w:ilvl w:val="0"/>
          <w:numId w:val="1006"/>
        </w:numPr>
        <w:pStyle w:val="Compact"/>
      </w:pPr>
      <w:r>
        <w:t xml:space="preserve">Content Production (35%): Videos, microsite development, multilingual materials</w:t>
      </w:r>
    </w:p>
    <w:p>
      <w:pPr>
        <w:numPr>
          <w:ilvl w:val="0"/>
          <w:numId w:val="1006"/>
        </w:numPr>
        <w:pStyle w:val="Compact"/>
      </w:pPr>
      <w:r>
        <w:t xml:space="preserve">Partnerships &amp; Events (40%): University programs, conferences, forums</w:t>
      </w:r>
    </w:p>
    <w:p>
      <w:pPr>
        <w:numPr>
          <w:ilvl w:val="0"/>
          <w:numId w:val="1006"/>
        </w:numPr>
        <w:pStyle w:val="Compact"/>
      </w:pPr>
      <w:r>
        <w:t xml:space="preserve">Digital Advertising (20%): Geo-targeted LinkedIn/Google campaigns</w:t>
      </w:r>
    </w:p>
    <w:p>
      <w:pPr>
        <w:numPr>
          <w:ilvl w:val="0"/>
          <w:numId w:val="1006"/>
        </w:numPr>
        <w:pStyle w:val="Compact"/>
      </w:pPr>
      <w:r>
        <w:t xml:space="preserve">Evaluation &amp; Analytics (5%): Tracking tools and ROI assessment</w:t>
      </w:r>
    </w:p>
    <w:bookmarkEnd w:id="28"/>
    <w:bookmarkStart w:id="29" w:name="conclusion-engineering-abu-dhabis-future"/>
    <w:p>
      <w:pPr>
        <w:pStyle w:val="Heading2"/>
      </w:pPr>
      <w:r>
        <w:t xml:space="preserve">7. Conclusion: Engineering Abu Dhabi's Future</w:t>
      </w:r>
    </w:p>
    <w:p>
      <w:pPr>
        <w:pStyle w:val="FirstParagraph"/>
      </w:pPr>
      <w:r>
        <w:t xml:space="preserve">This Marketing Plan establishes a sustainable framework to secure the United Arab Emirates Abu Dhabi mechanical engineering talent pipeline, directly supporting economic diversification goals under Vision 2030. By strategically positioning Abu Dhabi as the innovation hub where Mechanical Engineers drive national transformation—from desert solar farms to next-generation manufacturing—this plan ensures that global talent actively chooses Abu Dhabi for their career advancement. The unified focus on employer branding, strategic partnerships, and hyper-localized digital engagement will not only fill critical roles but also cultivate a self-perpetuating ecosystem where the United Arab Emirates Abu Dhabi becomes synonymous with engineering excellence. Within 18 months, this plan will reduce recruitment time by 40% while elevating Abu Dhabi's standing as the premier destination for Mechanical Engineers across the Middle East and globally.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Mechanical Engineers in United Arab Emirates Abu Dhabi</dc:title>
  <dc:creator/>
  <dc:language>en</dc:language>
  <cp:keywords/>
  <dcterms:created xsi:type="dcterms:W3CDTF">2026-07-21T06:21:31Z</dcterms:created>
  <dcterms:modified xsi:type="dcterms:W3CDTF">2026-07-21T06:21:31Z</dcterms:modified>
</cp:coreProperties>
</file>

<file path=docProps/custom.xml><?xml version="1.0" encoding="utf-8"?>
<Properties xmlns="http://schemas.openxmlformats.org/officeDocument/2006/custom-properties" xmlns:vt="http://schemas.openxmlformats.org/officeDocument/2006/docPropsVTypes"/>
</file>