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26b9979f48d3e8db19de8447135d29d3a50de8a"/>
    <w:p>
      <w:pPr>
        <w:pStyle w:val="Heading1"/>
      </w:pPr>
      <w:r>
        <w:t xml:space="preserve">Comprehensive Marketing Plan for Mechanical Engineering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for establishing and growing a mechanical engineering consultancy focused specifically on the United Kingdom Manchester market. As Manchester emerges as a UK innovation hub with major investments in infrastructure, advanced manufacturing, and sustainable energy projects, this plan positions an independent Mechanical Engineer to capture significant market share. The core objective is to establish thought leadership while generating consistent client acquisition through hyper-localized digital strategies and industry partnerships across Greater Manchester.</w:t>
      </w:r>
    </w:p>
    <w:bookmarkEnd w:id="20"/>
    <w:bookmarkStart w:id="21" w:name="Xb7f0cba7522c1143f0e17fe910e34f6f7d8fb0b"/>
    <w:p>
      <w:pPr>
        <w:pStyle w:val="Heading2"/>
      </w:pPr>
      <w:r>
        <w:t xml:space="preserve">Market Analysis: Manchester's Engineering Landscape</w:t>
      </w:r>
    </w:p>
    <w:p>
      <w:pPr>
        <w:pStyle w:val="FirstParagraph"/>
      </w:pPr>
      <w:r>
        <w:t xml:space="preserve">Manchester represents a critical growth corridor in the United Kingdom mechanical engineering sector. With £40 billion invested in infrastructure projects including the Northern Powerhouse Rail, Low Carbon Manufacturing initiatives, and expansion of the National Graphene Institute at the University of Manchester, demand for specialized Mechanical Engineer expertise is surging. Key insights reveal:</w:t>
      </w:r>
    </w:p>
    <w:p>
      <w:pPr>
        <w:numPr>
          <w:ilvl w:val="0"/>
          <w:numId w:val="1001"/>
        </w:numPr>
        <w:pStyle w:val="Compact"/>
      </w:pPr>
      <w:r>
        <w:t xml:space="preserve">68% of Manchester-based manufacturing firms require mechanical systems optimization (Manchester Chamber of Commerce, 2023)</w:t>
      </w:r>
    </w:p>
    <w:p>
      <w:pPr>
        <w:numPr>
          <w:ilvl w:val="0"/>
          <w:numId w:val="1001"/>
        </w:numPr>
        <w:pStyle w:val="Compact"/>
      </w:pPr>
      <w:r>
        <w:t xml:space="preserve">35% annual growth in renewable energy projects across Greater Manchester necessitating mechanical engineering support</w:t>
      </w:r>
    </w:p>
    <w:p>
      <w:pPr>
        <w:numPr>
          <w:ilvl w:val="0"/>
          <w:numId w:val="1001"/>
        </w:numPr>
        <w:pStyle w:val="Compact"/>
      </w:pPr>
      <w:r>
        <w:t xml:space="preserve">Competitive gap: Only 17% of local engineering consultancies offer integrated digital twin solutions – a critical differentiator for modern Mechanical Engineer practices</w:t>
      </w:r>
    </w:p>
    <w:p>
      <w:pPr>
        <w:pStyle w:val="FirstParagraph"/>
      </w:pPr>
      <w:r>
        <w:t xml:space="preserve">This analysis confirms Manchester's status as a high-potential market where specialized Mechanical Engineer services are undervalued yet urgently needed. The United Kingdom Manchester ecosystem demands engineers who understand local regulatory frameworks (CIBSE, BREEAM) and supply chain dynamics.</w:t>
      </w:r>
    </w:p>
    <w:bookmarkEnd w:id="21"/>
    <w:bookmarkStart w:id="22" w:name="target-audience-definition"/>
    <w:p>
      <w:pPr>
        <w:pStyle w:val="Heading2"/>
      </w:pPr>
      <w:r>
        <w:t xml:space="preserve">Target Audience Definition</w:t>
      </w:r>
    </w:p>
    <w:p>
      <w:pPr>
        <w:pStyle w:val="FirstParagraph"/>
      </w:pPr>
      <w:r>
        <w:t xml:space="preserve">Our primary focus targets three high-value segments within United Kingdom Manchester:</w:t>
      </w:r>
    </w:p>
    <w:p>
      <w:pPr>
        <w:numPr>
          <w:ilvl w:val="0"/>
          <w:numId w:val="1002"/>
        </w:numPr>
        <w:pStyle w:val="Compact"/>
      </w:pPr>
      <w:r>
        <w:rPr>
          <w:bCs/>
          <w:b/>
        </w:rPr>
        <w:t xml:space="preserve">Mid-Sized Manufacturing Firms</w:t>
      </w:r>
      <w:r>
        <w:t xml:space="preserve">: 50-500 employees in sectors like aerospace components (e.g., Bombardier, Rolls-Royce suppliers) and clean energy equipment. These clients seek efficiency upgrades to meet UK Net Zero targets.</w:t>
      </w:r>
    </w:p>
    <w:p>
      <w:pPr>
        <w:numPr>
          <w:ilvl w:val="0"/>
          <w:numId w:val="1002"/>
        </w:numPr>
        <w:pStyle w:val="Compact"/>
      </w:pPr>
      <w:r>
        <w:rPr>
          <w:bCs/>
          <w:b/>
        </w:rPr>
        <w:t xml:space="preserve">Construction &amp; Infrastructure Developers</w:t>
      </w:r>
      <w:r>
        <w:t xml:space="preserve">: Companies working on Manchester City Council's £2.1B regeneration projects (e.g., Mayfield District, Trafford Park redevelopment). Requires mechanical systems integration expertise for BREEAM certification.</w:t>
      </w:r>
    </w:p>
    <w:p>
      <w:pPr>
        <w:numPr>
          <w:ilvl w:val="0"/>
          <w:numId w:val="1002"/>
        </w:numPr>
        <w:pStyle w:val="Compact"/>
      </w:pPr>
      <w:r>
        <w:rPr>
          <w:bCs/>
          <w:b/>
        </w:rPr>
        <w:t xml:space="preserve">Startups in Advanced Manufacturing</w:t>
      </w:r>
      <w:r>
        <w:t xml:space="preserve">: Deep-tech ventures at the University of Manchester's Graphene Engineering Innovation Centre requiring prototype development support from a Mechanical Engineer with industry connections.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35 new clients in United Kingdom Manchester within 12 months (70% from target segments above)</w:t>
      </w:r>
    </w:p>
    <w:p>
      <w:pPr>
        <w:numPr>
          <w:ilvl w:val="0"/>
          <w:numId w:val="1003"/>
        </w:numPr>
        <w:pStyle w:val="Compact"/>
      </w:pPr>
      <w:r>
        <w:t xml:space="preserve">Build brand recognition as the preferred Mechanical Engineer for sustainable manufacturing solutions in Manchester</w:t>
      </w:r>
    </w:p>
    <w:p>
      <w:pPr>
        <w:numPr>
          <w:ilvl w:val="0"/>
          <w:numId w:val="1003"/>
        </w:numPr>
        <w:pStyle w:val="Compact"/>
      </w:pPr>
      <w:r>
        <w:t xml:space="preserve">Secure 5 strategic partnerships with local engineering bodies (e.g., Institution of Mechanical Engineers Manchester Branch)</w:t>
      </w:r>
    </w:p>
    <w:p>
      <w:pPr>
        <w:numPr>
          <w:ilvl w:val="0"/>
          <w:numId w:val="1003"/>
        </w:numPr>
        <w:pStyle w:val="Compact"/>
      </w:pPr>
      <w:r>
        <w:t xml:space="preserve">Achieve 40% client retention rate through value-added services</w:t>
      </w:r>
    </w:p>
    <w:bookmarkEnd w:id="23"/>
    <w:bookmarkStart w:id="27" w:name="core-marketing-strategies-tactics"/>
    <w:p>
      <w:pPr>
        <w:pStyle w:val="Heading2"/>
      </w:pPr>
      <w:r>
        <w:t xml:space="preserve">Core Marketing Strategies &amp; Tactics</w:t>
      </w:r>
    </w:p>
    <w:bookmarkStart w:id="24" w:name="Xb9dbbd16d7af88d95b9a7d098ba0caef0e1dcfe"/>
    <w:p>
      <w:pPr>
        <w:pStyle w:val="Heading3"/>
      </w:pPr>
      <w:r>
        <w:t xml:space="preserve">1. Hyper-Local Digital Presence (Manchester-Centric)</w:t>
      </w:r>
    </w:p>
    <w:p>
      <w:pPr>
        <w:pStyle w:val="FirstParagraph"/>
      </w:pPr>
      <w:r>
        <w:t xml:space="preserve">The foundation of this Marketing Plan leverages Manchester's digital ecosystem:</w:t>
      </w:r>
    </w:p>
    <w:p>
      <w:pPr>
        <w:numPr>
          <w:ilvl w:val="0"/>
          <w:numId w:val="1004"/>
        </w:numPr>
        <w:pStyle w:val="Compact"/>
      </w:pPr>
      <w:r>
        <w:rPr>
          <w:bCs/>
          <w:b/>
        </w:rPr>
        <w:t xml:space="preserve">Geo-Targeted Content:</w:t>
      </w:r>
      <w:r>
        <w:t xml:space="preserve"> </w:t>
      </w:r>
      <w:r>
        <w:t xml:space="preserve">Blog posts and case studies focused on Manchester-specific challenges (e.g., "Optimizing HVAC Systems for Manchester's Climate-Resilient Buildings")</w:t>
      </w:r>
    </w:p>
    <w:p>
      <w:pPr>
        <w:numPr>
          <w:ilvl w:val="0"/>
          <w:numId w:val="1004"/>
        </w:numPr>
        <w:pStyle w:val="Compact"/>
      </w:pPr>
      <w:r>
        <w:rPr>
          <w:bCs/>
          <w:b/>
        </w:rPr>
        <w:t xml:space="preserve">Local SEO Dominance:</w:t>
      </w:r>
      <w:r>
        <w:t xml:space="preserve"> </w:t>
      </w:r>
      <w:r>
        <w:t xml:space="preserve">Keyword optimization for phrases like "Mechanical Engineer Manchester," "Industrial Efficiency Consultant UK," and "Sustainable Manufacturing Support Greater Manchester"</w:t>
      </w:r>
    </w:p>
    <w:p>
      <w:pPr>
        <w:numPr>
          <w:ilvl w:val="0"/>
          <w:numId w:val="1004"/>
        </w:numPr>
        <w:pStyle w:val="Compact"/>
      </w:pPr>
      <w:r>
        <w:rPr>
          <w:bCs/>
          <w:b/>
        </w:rPr>
        <w:t xml:space="preserve">Manchester Community Engagement:</w:t>
      </w:r>
      <w:r>
        <w:t xml:space="preserve"> </w:t>
      </w:r>
      <w:r>
        <w:t xml:space="preserve">Regular participation in MIF (Manchester Innovation Festival) and local engineering workshops</w:t>
      </w:r>
    </w:p>
    <w:bookmarkEnd w:id="24"/>
    <w:bookmarkStart w:id="25" w:name="Xfdcc59eaeaccd75a1ff4cc7989b30b7a86da520"/>
    <w:p>
      <w:pPr>
        <w:pStyle w:val="Heading3"/>
      </w:pPr>
      <w:r>
        <w:t xml:space="preserve">2. Strategic Partnerships with United Kingdom Manchester Institutions</w:t>
      </w:r>
    </w:p>
    <w:p>
      <w:pPr>
        <w:pStyle w:val="FirstParagraph"/>
      </w:pPr>
      <w:r>
        <w:t xml:space="preserve">Critical to this Marketing Plan is aligning with Manchester's innovation infrastructure:</w:t>
      </w:r>
    </w:p>
    <w:p>
      <w:pPr>
        <w:numPr>
          <w:ilvl w:val="0"/>
          <w:numId w:val="1005"/>
        </w:numPr>
        <w:pStyle w:val="Compact"/>
      </w:pPr>
      <w:r>
        <w:t xml:space="preserve">Collaborate with the University of Manchester's Department of Mechanical, Aerospace &amp; Civil Engineering for student projects</w:t>
      </w:r>
    </w:p>
    <w:p>
      <w:pPr>
        <w:numPr>
          <w:ilvl w:val="0"/>
          <w:numId w:val="1005"/>
        </w:numPr>
        <w:pStyle w:val="Compact"/>
      </w:pPr>
      <w:r>
        <w:t xml:space="preserve">Partner with Greater Manchester Combined Authority on decarbonization initiatives</w:t>
      </w:r>
    </w:p>
    <w:p>
      <w:pPr>
        <w:numPr>
          <w:ilvl w:val="0"/>
          <w:numId w:val="1005"/>
        </w:numPr>
        <w:pStyle w:val="Compact"/>
      </w:pPr>
      <w:r>
        <w:t xml:space="preserve">Become a contributing member to the IMechE Manchester Professional Network (offering free workshops)</w:t>
      </w:r>
    </w:p>
    <w:bookmarkEnd w:id="25"/>
    <w:bookmarkStart w:id="26" w:name="value-driven-service-positioning"/>
    <w:p>
      <w:pPr>
        <w:pStyle w:val="Heading3"/>
      </w:pPr>
      <w:r>
        <w:t xml:space="preserve">3. Value-Driven Service Positioning</w:t>
      </w:r>
    </w:p>
    <w:p>
      <w:pPr>
        <w:pStyle w:val="FirstParagraph"/>
      </w:pPr>
      <w:r>
        <w:t xml:space="preserve">Moving beyond transactional service, the Marketing Plan emphasizes:</w:t>
      </w:r>
    </w:p>
    <w:p>
      <w:pPr>
        <w:numPr>
          <w:ilvl w:val="0"/>
          <w:numId w:val="1006"/>
        </w:numPr>
        <w:pStyle w:val="Compact"/>
      </w:pPr>
      <w:r>
        <w:rPr>
          <w:bCs/>
          <w:b/>
        </w:rPr>
        <w:t xml:space="preserve">Sustainable Engineering Solutions:</w:t>
      </w:r>
      <w:r>
        <w:t xml:space="preserve"> </w:t>
      </w:r>
      <w:r>
        <w:t xml:space="preserve">Quantifiable carbon reduction metrics for Manchester-based projects</w:t>
      </w:r>
    </w:p>
    <w:p>
      <w:pPr>
        <w:numPr>
          <w:ilvl w:val="0"/>
          <w:numId w:val="1006"/>
        </w:numPr>
        <w:pStyle w:val="Compact"/>
      </w:pPr>
      <w:r>
        <w:rPr>
          <w:bCs/>
          <w:b/>
        </w:rPr>
        <w:t xml:space="preserve">Digital Integration:</w:t>
      </w:r>
      <w:r>
        <w:t xml:space="preserve"> </w:t>
      </w:r>
      <w:r>
        <w:t xml:space="preserve">Offering complimentary digital twin assessments for local clients – a key differentiator from traditional Mechanical Engineer services</w:t>
      </w:r>
    </w:p>
    <w:p>
      <w:pPr>
        <w:numPr>
          <w:ilvl w:val="0"/>
          <w:numId w:val="1006"/>
        </w:numPr>
        <w:pStyle w:val="Compact"/>
      </w:pPr>
      <w:r>
        <w:rPr>
          <w:bCs/>
          <w:b/>
        </w:rPr>
        <w:t xml:space="preserve">Regulatory Expertise:</w:t>
      </w:r>
      <w:r>
        <w:t xml:space="preserve"> </w:t>
      </w:r>
      <w:r>
        <w:t xml:space="preserve">Specialized knowledge of UK building regulations specific to Manchester's flood-prone areas (e.g., River Irwell corridors)</w:t>
      </w:r>
    </w:p>
    <w:bookmarkEnd w:id="26"/>
    <w:bookmarkEnd w:id="27"/>
    <w:bookmarkStart w:id="28" w:name="Xdb54e7e3f0e16a3743315fd156d2a5121b725dd"/>
    <w:p>
      <w:pPr>
        <w:pStyle w:val="Heading2"/>
      </w:pPr>
      <w:r>
        <w:t xml:space="preserve">Budget Allocation: Manchester-Focused Investment</w:t>
      </w:r>
    </w:p>
    <w:p>
      <w:pPr>
        <w:pStyle w:val="FirstParagraph"/>
      </w:pPr>
      <w:r>
        <w:t xml:space="preserve">Total Year 1 Budget: £48,500 (All allocated specifically for United Kingdom Manchester operations):</w:t>
      </w:r>
    </w:p>
    <w:p>
      <w:pPr>
        <w:pStyle w:val="BodyText"/>
      </w:pPr>
      <w:r>
        <w:t xml:space="preserve">Category</w:t>
      </w:r>
    </w:p>
    <w:p>
      <w:pPr>
        <w:pStyle w:val="BodyText"/>
      </w:pPr>
      <w:r>
        <w:t xml:space="preserve">Allocation</w:t>
      </w:r>
    </w:p>
    <w:p>
      <w:pPr>
        <w:pStyle w:val="BodyText"/>
      </w:pPr>
      <w:r>
        <w:t xml:space="preserve">Purpose in Manchester Context</w:t>
      </w:r>
    </w:p>
    <w:p>
      <w:pPr>
        <w:pStyle w:val="BodyText"/>
      </w:pPr>
      <w:r>
        <w:t xml:space="preserve">Digital Marketing (SEO/PPC)</w:t>
      </w:r>
    </w:p>
    <w:p>
      <w:pPr>
        <w:pStyle w:val="BodyText"/>
      </w:pPr>
      <w:r>
        <w:t xml:space="preserve">£18,000</w:t>
      </w:r>
    </w:p>
    <w:p>
      <w:pPr>
        <w:pStyle w:val="BodyText"/>
      </w:pPr>
      <w:r>
        <w:t xml:space="preserve">Hyper-local Google Ads targeting "Mechanical Engineer" in Manchester postcode areas</w:t>
      </w:r>
    </w:p>
    <w:p>
      <w:pPr>
        <w:pStyle w:val="BodyText"/>
      </w:pPr>
      <w:r>
        <w:t xml:space="preserve">Local Event Participation</w:t>
      </w:r>
    </w:p>
    <w:p>
      <w:pPr>
        <w:pStyle w:val="BodyText"/>
      </w:pPr>
      <w:r>
        <w:t xml:space="preserve">£12,500</w:t>
      </w:r>
    </w:p>
    <w:p>
      <w:pPr>
        <w:pStyle w:val="BodyText"/>
      </w:pPr>
      <w:r>
        <w:t xml:space="preserve">Prominence at Manchester Manufacturing Week, IMechE events, and local council networking sessions</w:t>
      </w:r>
    </w:p>
    <w:p>
      <w:pPr>
        <w:pStyle w:val="BodyText"/>
      </w:pPr>
      <w:r>
        <w:t xml:space="preserve">Partnership Development</w:t>
      </w:r>
    </w:p>
    <w:p>
      <w:pPr>
        <w:pStyle w:val="BodyText"/>
      </w:pPr>
      <w:r>
        <w:t xml:space="preserve">£10,000</w:t>
      </w:r>
    </w:p>
    <w:p>
      <w:pPr>
        <w:pStyle w:val="BodyText"/>
      </w:pPr>
      <w:r>
        <w:t xml:space="preserve">Maintaining membership with Manchester Chamber of Commerce and University of Manchester initiatives</w:t>
      </w:r>
    </w:p>
    <w:p>
      <w:pPr>
        <w:pStyle w:val="BodyText"/>
      </w:pPr>
      <w:r>
        <w:t xml:space="preserve">Content Creation (Manchester-Specific)</w:t>
      </w:r>
    </w:p>
    <w:p>
      <w:pPr>
        <w:pStyle w:val="BodyText"/>
      </w:pPr>
      <w:r>
        <w:t xml:space="preserve">£6,500</w:t>
      </w:r>
    </w:p>
    <w:p>
      <w:pPr>
        <w:pStyle w:val="BodyText"/>
      </w:pPr>
      <w:r>
        <w:t xml:space="preserve">Producing case studies featuring local clients in Trafford Park, Salford Quays, and Wythenshawe</w:t>
      </w:r>
    </w:p>
    <w:bookmarkEnd w:id="28"/>
    <w:bookmarkStart w:id="29" w:name="X619248653712e2c4943d8865b76a7db12048d66"/>
    <w:p>
      <w:pPr>
        <w:pStyle w:val="Heading2"/>
      </w:pPr>
      <w:r>
        <w:t xml:space="preserve">Implementation Timeline: Manchester Execution Framework</w:t>
      </w:r>
    </w:p>
    <w:p>
      <w:pPr>
        <w:pStyle w:val="FirstParagraph"/>
      </w:pPr>
      <w:r>
        <w:t xml:space="preserve">Months 1-3: Establish Manchester digital foundation and secure first three strategic partnerships. Focus on "Mechanical Engineer" brand building in local publications.</w:t>
      </w:r>
    </w:p>
    <w:p>
      <w:pPr>
        <w:pStyle w:val="BodyText"/>
      </w:pPr>
      <w:r>
        <w:t xml:space="preserve">Months 4-6: Execute pilot projects with University of Manchester startups; launch targeted LinkedIn campaign for manufacturing clients in Greater Manchester.</w:t>
      </w:r>
    </w:p>
    <w:p>
      <w:pPr>
        <w:pStyle w:val="BodyText"/>
      </w:pPr>
      <w:r>
        <w:t xml:space="preserve">Months 7-9: Secure two major infrastructure client contracts through MCGA partnerships; publish first "Manchester Industrial Efficiency Report".</w:t>
      </w:r>
    </w:p>
    <w:p>
      <w:pPr>
        <w:pStyle w:val="BodyText"/>
      </w:pPr>
      <w:r>
        <w:t xml:space="preserve">Months 10-12: Expand to secondary markets (Salford, Stockport) using Manchester success as proof; initiate annual mechanical engineering summit in Manchester.</w:t>
      </w:r>
    </w:p>
    <w:bookmarkEnd w:id="29"/>
    <w:bookmarkStart w:id="30" w:name="X0c3042b58113fce237e8e76ea2bb0c8843a9073"/>
    <w:p>
      <w:pPr>
        <w:pStyle w:val="Heading2"/>
      </w:pPr>
      <w:r>
        <w:t xml:space="preserve">Evaluation Metrics for United Kingdom Manchester Success</w:t>
      </w:r>
    </w:p>
    <w:p>
      <w:pPr>
        <w:pStyle w:val="FirstParagraph"/>
      </w:pPr>
      <w:r>
        <w:t xml:space="preserve">This Marketing Plan employs specific KPIs tied to the Manchester market:</w:t>
      </w:r>
    </w:p>
    <w:p>
      <w:pPr>
        <w:numPr>
          <w:ilvl w:val="0"/>
          <w:numId w:val="1007"/>
        </w:numPr>
        <w:pStyle w:val="Compact"/>
      </w:pPr>
      <w:r>
        <w:rPr>
          <w:bCs/>
          <w:b/>
        </w:rPr>
        <w:t xml:space="preserve">Local Market Share:</w:t>
      </w:r>
      <w:r>
        <w:t xml:space="preserve"> </w:t>
      </w:r>
      <w:r>
        <w:t xml:space="preserve">% of new clients from within 15-mile radius of Manchester city center (Target: 85% by Month 12)</w:t>
      </w:r>
    </w:p>
    <w:p>
      <w:pPr>
        <w:numPr>
          <w:ilvl w:val="0"/>
          <w:numId w:val="1007"/>
        </w:numPr>
        <w:pStyle w:val="Compact"/>
      </w:pPr>
      <w:r>
        <w:rPr>
          <w:bCs/>
          <w:b/>
        </w:rPr>
        <w:t xml:space="preserve">Brand Visibility:</w:t>
      </w:r>
      <w:r>
        <w:t xml:space="preserve"> </w:t>
      </w:r>
      <w:r>
        <w:t xml:space="preserve">Search volume for "Mechanical Engineer Manchester" in Google Trends (Target: +200% YoY)</w:t>
      </w:r>
    </w:p>
    <w:p>
      <w:pPr>
        <w:numPr>
          <w:ilvl w:val="0"/>
          <w:numId w:val="1007"/>
        </w:numPr>
        <w:pStyle w:val="Compact"/>
      </w:pPr>
      <w:r>
        <w:rPr>
          <w:bCs/>
          <w:b/>
        </w:rPr>
        <w:t xml:space="preserve">Client Quality:</w:t>
      </w:r>
      <w:r>
        <w:t xml:space="preserve"> </w:t>
      </w:r>
      <w:r>
        <w:t xml:space="preserve">Average contract value from Manchester-based clients (£45k+ target) reflecting local project scale</w:t>
      </w:r>
    </w:p>
    <w:p>
      <w:pPr>
        <w:numPr>
          <w:ilvl w:val="0"/>
          <w:numId w:val="1007"/>
        </w:numPr>
        <w:pStyle w:val="Compact"/>
      </w:pPr>
      <w:r>
        <w:rPr>
          <w:bCs/>
          <w:b/>
        </w:rPr>
        <w:t xml:space="preserve">Community Impact:</w:t>
      </w:r>
      <w:r>
        <w:t xml:space="preserve"> </w:t>
      </w:r>
      <w:r>
        <w:t xml:space="preserve">Number of local engineering students mentored through University of Manchester partnerships (Target: 15+)</w:t>
      </w:r>
    </w:p>
    <w:bookmarkEnd w:id="30"/>
    <w:bookmarkStart w:id="31" w:name="conclusion-the-manchester-advantage"/>
    <w:p>
      <w:pPr>
        <w:pStyle w:val="Heading2"/>
      </w:pPr>
      <w:r>
        <w:t xml:space="preserve">Conclusion: The Manchester Advantage</w:t>
      </w:r>
    </w:p>
    <w:p>
      <w:pPr>
        <w:pStyle w:val="FirstParagraph"/>
      </w:pPr>
      <w:r>
        <w:t xml:space="preserve">This Marketing Plan positions the Mechanical Engineer not merely as a service provider, but as an indispensable partner in Manchester's transformation into a UK engineering powerhouse. By embedding the strategy within United Kingdom Manchester's unique economic, environmental, and regulatory context – from flood mitigation challenges to Net Zero targets – this plan delivers sustainable growth where demand outstrips supply. The focus on local partnerships and quantifiable regional impact ensures every marketing dollar generates maximum relevance in the Manchester market. This is not just a Marketing Plan for a Mechanical Engineer; it's a roadmap for becoming the most trusted engineering voice across United Kingdom Manchester.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United Kingdom Manchester</dc:title>
  <dc:creator/>
  <dc:language>en</dc:language>
  <cp:keywords/>
  <dcterms:created xsi:type="dcterms:W3CDTF">2026-07-23T10:48:21Z</dcterms:created>
  <dcterms:modified xsi:type="dcterms:W3CDTF">2026-07-23T10:48:21Z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