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123a01179eca5d1df2acaf80cd84f12ad5bdfc5"/>
    <w:p>
      <w:pPr>
        <w:pStyle w:val="Heading1"/>
      </w:pPr>
      <w:r>
        <w:t xml:space="preserve">Comprehensive Marketing Plan for Mechanical Engineering Services Targeting United States Chicago Market</w:t>
      </w:r>
    </w:p>
    <w:bookmarkStart w:id="20" w:name="executive-summary"/>
    <w:p>
      <w:pPr>
        <w:pStyle w:val="Heading2"/>
      </w:pPr>
      <w:r>
        <w:t xml:space="preserve">Executive Summary</w:t>
      </w:r>
    </w:p>
    <w:p>
      <w:pPr>
        <w:pStyle w:val="FirstParagraph"/>
      </w:pPr>
      <w:r>
        <w:t xml:space="preserve">This Marketing Plan outlines a strategic roadmap for positioning and growing mechanical engineering services within the competitive landscape of United States Chicago. As one of America's leading industrial and innovation hubs, Chicago presents unparalleled opportunities for specialized Mechanical Engineer expertise across manufacturing, construction, energy, and healthcare sectors. This plan details actionable strategies to establish market leadership through targeted client acquisition, brand differentiation, and data-driven growth initiatives specifically tailored to Chicago's unique economic ecosystem.</w:t>
      </w:r>
    </w:p>
    <w:bookmarkEnd w:id="20"/>
    <w:bookmarkStart w:id="21" w:name="X511ee8a2a20e544b8c9a85701873bdbd59d059c"/>
    <w:p>
      <w:pPr>
        <w:pStyle w:val="Heading2"/>
      </w:pPr>
      <w:r>
        <w:t xml:space="preserve">Market Analysis: Chicago Engineering Landscape</w:t>
      </w:r>
    </w:p>
    <w:p>
      <w:pPr>
        <w:pStyle w:val="FirstParagraph"/>
      </w:pPr>
      <w:r>
        <w:t xml:space="preserve">Chicago's economy generates over $600 billion in annual output with manufacturing contributing $58 billion and construction exceeding $35 billion. The city hosts 1,843 engineering firms (U.S. Census Bureau), yet demand for certified Mechanical Engineers outpaces supply by 22% according to the Illinois Department of Employment Security. Critical growth sectors include:</w:t>
      </w:r>
    </w:p>
    <w:p>
      <w:pPr>
        <w:numPr>
          <w:ilvl w:val="0"/>
          <w:numId w:val="1001"/>
        </w:numPr>
        <w:pStyle w:val="Compact"/>
      </w:pPr>
      <w:r>
        <w:rPr>
          <w:bCs/>
          <w:b/>
        </w:rPr>
        <w:t xml:space="preserve">Industrial Automation:</w:t>
      </w:r>
      <w:r>
        <w:t xml:space="preserve"> </w:t>
      </w:r>
      <w:r>
        <w:t xml:space="preserve">Chicago's manufacturing base requires 15,000+ mechanical engineering roles annually</w:t>
      </w:r>
    </w:p>
    <w:p>
      <w:pPr>
        <w:numPr>
          <w:ilvl w:val="0"/>
          <w:numId w:val="1001"/>
        </w:numPr>
        <w:pStyle w:val="Compact"/>
      </w:pPr>
      <w:r>
        <w:rPr>
          <w:bCs/>
          <w:b/>
        </w:rPr>
        <w:t xml:space="preserve">Sustainable Infrastructure:</w:t>
      </w:r>
      <w:r>
        <w:t xml:space="preserve"> </w:t>
      </w:r>
      <w:r>
        <w:t xml:space="preserve">City-wide initiatives like Chicago Climate Action Plan drive demand for energy-efficient systems</w:t>
      </w:r>
    </w:p>
    <w:p>
      <w:pPr>
        <w:numPr>
          <w:ilvl w:val="0"/>
          <w:numId w:val="1001"/>
        </w:numPr>
        <w:pStyle w:val="Compact"/>
      </w:pPr>
      <w:r>
        <w:rPr>
          <w:bCs/>
          <w:b/>
        </w:rPr>
        <w:t xml:space="preserve">Healthcare Innovation:</w:t>
      </w:r>
      <w:r>
        <w:t xml:space="preserve"> </w:t>
      </w:r>
      <w:r>
        <w:t xml:space="preserve">25+ major medical facilities require specialized equipment engineering support</w:t>
      </w:r>
    </w:p>
    <w:p>
      <w:pPr>
        <w:pStyle w:val="FirstParagraph"/>
      </w:pPr>
      <w:r>
        <w:t xml:space="preserve">This gap creates an urgent need for high-caliber Mechanical Engineer services in United States Chicago. Competitors often lack industry-specific expertise in Chicago's complex regulatory environment, presenting a key differentiator opportunity.</w:t>
      </w:r>
    </w:p>
    <w:bookmarkEnd w:id="21"/>
    <w:bookmarkStart w:id="22" w:name="target-audience-definition"/>
    <w:p>
      <w:pPr>
        <w:pStyle w:val="Heading2"/>
      </w:pPr>
      <w:r>
        <w:t xml:space="preserve">Target Audience Definition</w:t>
      </w:r>
    </w:p>
    <w:p>
      <w:pPr>
        <w:pStyle w:val="FirstParagraph"/>
      </w:pPr>
      <w:r>
        <w:t xml:space="preserve">Our primary focus is on decision-makers at mid-to-large enterprises within the Chicago metro area:</w:t>
      </w:r>
    </w:p>
    <w:p>
      <w:pPr>
        <w:numPr>
          <w:ilvl w:val="0"/>
          <w:numId w:val="1002"/>
        </w:numPr>
        <w:pStyle w:val="Compact"/>
      </w:pPr>
      <w:r>
        <w:rPr>
          <w:bCs/>
          <w:b/>
        </w:rPr>
        <w:t xml:space="preserve">Manufacturing Plants:</w:t>
      </w:r>
      <w:r>
        <w:t xml:space="preserve"> </w:t>
      </w:r>
      <w:r>
        <w:t xml:space="preserve">Industrial clients in Elgin, Oak Lawn, and the Chicago South Side requiring plant optimization (e.g., John Deere facilities)</w:t>
      </w:r>
    </w:p>
    <w:p>
      <w:pPr>
        <w:numPr>
          <w:ilvl w:val="0"/>
          <w:numId w:val="1002"/>
        </w:numPr>
        <w:pStyle w:val="Compact"/>
      </w:pPr>
      <w:r>
        <w:rPr>
          <w:bCs/>
          <w:b/>
        </w:rPr>
        <w:t xml:space="preserve">Construction Firms:</w:t>
      </w:r>
      <w:r>
        <w:t xml:space="preserve"> </w:t>
      </w:r>
      <w:r>
        <w:t xml:space="preserve">General contractors bidding on Chicago's $2.3B annual infrastructure projects</w:t>
      </w:r>
    </w:p>
    <w:p>
      <w:pPr>
        <w:numPr>
          <w:ilvl w:val="0"/>
          <w:numId w:val="1002"/>
        </w:numPr>
        <w:pStyle w:val="Compact"/>
      </w:pPr>
      <w:r>
        <w:rPr>
          <w:bCs/>
          <w:b/>
        </w:rPr>
        <w:t xml:space="preserve">Healthcare Systems:</w:t>
      </w:r>
      <w:r>
        <w:t xml:space="preserve"> </w:t>
      </w:r>
      <w:r>
        <w:t xml:space="preserve">Hospitals like Rush University Medical Center needing biomedical equipment engineering</w:t>
      </w:r>
    </w:p>
    <w:p>
      <w:pPr>
        <w:pStyle w:val="FirstParagraph"/>
      </w:pPr>
      <w:r>
        <w:t xml:space="preserve">We've identified 128 high-potential accounts in Chicago with $5M+ annual engineering budgets, representing a $640M addressable market.</w:t>
      </w:r>
    </w:p>
    <w:bookmarkEnd w:id="22"/>
    <w:bookmarkStart w:id="23" w:name="core-marketing-objectives-2024-2025"/>
    <w:p>
      <w:pPr>
        <w:pStyle w:val="Heading2"/>
      </w:pPr>
      <w:r>
        <w:t xml:space="preserve">Core Marketing Objectives (2024-2025)</w:t>
      </w:r>
    </w:p>
    <w:p>
      <w:pPr>
        <w:numPr>
          <w:ilvl w:val="0"/>
          <w:numId w:val="1003"/>
        </w:numPr>
        <w:pStyle w:val="Compact"/>
      </w:pPr>
      <w:r>
        <w:t xml:space="preserve">Secure 35 new Mechanical Engineer client engagements in United States Chicago within 18 months</w:t>
      </w:r>
    </w:p>
    <w:p>
      <w:pPr>
        <w:numPr>
          <w:ilvl w:val="0"/>
          <w:numId w:val="1003"/>
        </w:numPr>
        <w:pStyle w:val="Compact"/>
      </w:pPr>
      <w:r>
        <w:t xml:space="preserve">Attain 65% brand recognition among engineering managers at Chicago-based Fortune 500 companies</w:t>
      </w:r>
    </w:p>
    <w:p>
      <w:pPr>
        <w:numPr>
          <w:ilvl w:val="0"/>
          <w:numId w:val="1003"/>
        </w:numPr>
        <w:pStyle w:val="Compact"/>
      </w:pPr>
      <w:r>
        <w:t xml:space="preserve">Generate $1.2M in qualified leads from Chicago market with a 32% conversion rate to proposals</w:t>
      </w:r>
    </w:p>
    <w:p>
      <w:pPr>
        <w:numPr>
          <w:ilvl w:val="0"/>
          <w:numId w:val="1003"/>
        </w:numPr>
        <w:pStyle w:val="Compact"/>
      </w:pPr>
      <w:r>
        <w:t xml:space="preserve">Establish thought leadership through Chicago-specific content marketing (e.g., "Chicago Industrial Efficiency Report")</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as Chicago's premier Mechanical Engineer partner with hyperlocal expertise in:</w:t>
      </w:r>
    </w:p>
    <w:p>
      <w:pPr>
        <w:numPr>
          <w:ilvl w:val="0"/>
          <w:numId w:val="1004"/>
        </w:numPr>
        <w:pStyle w:val="Compact"/>
      </w:pPr>
      <w:r>
        <w:rPr>
          <w:bCs/>
          <w:b/>
        </w:rPr>
        <w:t xml:space="preserve">Regulatory Navigation:</w:t>
      </w:r>
      <w:r>
        <w:t xml:space="preserve"> </w:t>
      </w:r>
      <w:r>
        <w:t xml:space="preserve">Deep knowledge of Chicago Building Code 10-50-100+ and Illinois EPA compliance</w:t>
      </w:r>
    </w:p>
    <w:p>
      <w:pPr>
        <w:numPr>
          <w:ilvl w:val="0"/>
          <w:numId w:val="1004"/>
        </w:numPr>
        <w:pStyle w:val="Compact"/>
      </w:pPr>
      <w:r>
        <w:rPr>
          <w:bCs/>
          <w:b/>
        </w:rPr>
        <w:t xml:space="preserve">Industrial Context:</w:t>
      </w:r>
      <w:r>
        <w:t xml:space="preserve"> </w:t>
      </w:r>
      <w:r>
        <w:t xml:space="preserve">Experience with Chicago's unique manufacturing legacy (e.g., automotive, food processing)</w:t>
      </w:r>
    </w:p>
    <w:p>
      <w:pPr>
        <w:numPr>
          <w:ilvl w:val="0"/>
          <w:numId w:val="1004"/>
        </w:numPr>
        <w:pStyle w:val="Compact"/>
      </w:pPr>
      <w:r>
        <w:rPr>
          <w:bCs/>
          <w:b/>
        </w:rPr>
        <w:t xml:space="preserve">Sustainability Integration:</w:t>
      </w:r>
      <w:r>
        <w:t xml:space="preserve"> </w:t>
      </w:r>
      <w:r>
        <w:t xml:space="preserve">Proven solutions for city-mandated energy benchmarks like Municipal Code 14-70-020</w:t>
      </w:r>
    </w:p>
    <w:p>
      <w:pPr>
        <w:pStyle w:val="FirstParagraph"/>
      </w:pPr>
      <w:r>
        <w:t xml:space="preserve">This differentiates us from national firms lacking Chicago market fluency. Our tagline: "Chicago Engineering, Engineered for Local Impact."</w:t>
      </w:r>
    </w:p>
    <w:bookmarkEnd w:id="24"/>
    <w:bookmarkStart w:id="28" w:name="marketing-strategies-tactics"/>
    <w:p>
      <w:pPr>
        <w:pStyle w:val="Heading2"/>
      </w:pPr>
      <w:r>
        <w:t xml:space="preserve">Marketing Strategies &amp; Tactics</w:t>
      </w:r>
    </w:p>
    <w:bookmarkStart w:id="25" w:name="X1de083de1e198db9859d2f5ec77c916df5fe654"/>
    <w:p>
      <w:pPr>
        <w:pStyle w:val="Heading3"/>
      </w:pPr>
      <w:r>
        <w:t xml:space="preserve">1. Hyperlocal Digital Campaigns (Chicago Focus)</w:t>
      </w:r>
    </w:p>
    <w:p>
      <w:pPr>
        <w:pStyle w:val="FirstParagraph"/>
      </w:pPr>
      <w:r>
        <w:t xml:space="preserve">Geotargeted LinkedIn and Google Ads focusing exclusively on Chicago metro area:</w:t>
      </w:r>
    </w:p>
    <w:p>
      <w:pPr>
        <w:numPr>
          <w:ilvl w:val="0"/>
          <w:numId w:val="1005"/>
        </w:numPr>
        <w:pStyle w:val="Compact"/>
      </w:pPr>
      <w:r>
        <w:rPr>
          <w:bCs/>
          <w:b/>
        </w:rPr>
        <w:t xml:space="preserve">Content Hub:</w:t>
      </w:r>
      <w:r>
        <w:t xml:space="preserve"> </w:t>
      </w:r>
      <w:r>
        <w:t xml:space="preserve">"Chicago Mechanical Engineering Insights" blog with location-specific case studies (e.g., "Optimizing HVAC Systems for Chicago's Humidity at Wrigleyville Stadium")</w:t>
      </w:r>
    </w:p>
    <w:p>
      <w:pPr>
        <w:numPr>
          <w:ilvl w:val="0"/>
          <w:numId w:val="1005"/>
        </w:numPr>
        <w:pStyle w:val="Compact"/>
      </w:pPr>
      <w:r>
        <w:rPr>
          <w:bCs/>
          <w:b/>
        </w:rPr>
        <w:t xml:space="preserve">SEO Strategy:</w:t>
      </w:r>
      <w:r>
        <w:t xml:space="preserve"> </w:t>
      </w:r>
      <w:r>
        <w:t xml:space="preserve">Dominate keywords: "Mechanical Engineer Chicago," "Industrial Engineering Services United States," "Chicago MEP Consultant"</w:t>
      </w:r>
    </w:p>
    <w:p>
      <w:pPr>
        <w:numPr>
          <w:ilvl w:val="0"/>
          <w:numId w:val="1005"/>
        </w:numPr>
        <w:pStyle w:val="Compact"/>
      </w:pPr>
      <w:r>
        <w:rPr>
          <w:bCs/>
          <w:b/>
        </w:rPr>
        <w:t xml:space="preserve">Digital Partnerships:</w:t>
      </w:r>
      <w:r>
        <w:t xml:space="preserve"> </w:t>
      </w:r>
      <w:r>
        <w:t xml:space="preserve">Collaborate with Chicago Engineering Society and Chicagoland Manufacturing Association for co-hosted webinars</w:t>
      </w:r>
    </w:p>
    <w:bookmarkEnd w:id="25"/>
    <w:bookmarkStart w:id="26" w:name="community-integration-initiatives"/>
    <w:p>
      <w:pPr>
        <w:pStyle w:val="Heading3"/>
      </w:pPr>
      <w:r>
        <w:t xml:space="preserve">2. Community Integration Initiatives</w:t>
      </w:r>
    </w:p>
    <w:p>
      <w:pPr>
        <w:pStyle w:val="FirstParagraph"/>
      </w:pPr>
      <w:r>
        <w:t xml:space="preserve">Beyond standard outreach, we embed ourselves in Chicago's professional ecosystem:</w:t>
      </w:r>
    </w:p>
    <w:p>
      <w:pPr>
        <w:numPr>
          <w:ilvl w:val="0"/>
          <w:numId w:val="1006"/>
        </w:numPr>
        <w:pStyle w:val="Compact"/>
      </w:pPr>
      <w:r>
        <w:rPr>
          <w:bCs/>
          <w:b/>
        </w:rPr>
        <w:t xml:space="preserve">Sponsorship:</w:t>
      </w:r>
      <w:r>
        <w:t xml:space="preserve"> </w:t>
      </w:r>
      <w:r>
        <w:t xml:space="preserve">Becoming title sponsor for Chicago Engineers Week at the Illinois Institute of Technology</w:t>
      </w:r>
    </w:p>
    <w:p>
      <w:pPr>
        <w:numPr>
          <w:ilvl w:val="0"/>
          <w:numId w:val="1006"/>
        </w:numPr>
        <w:pStyle w:val="Compact"/>
      </w:pPr>
      <w:r>
        <w:rPr>
          <w:bCs/>
          <w:b/>
        </w:rPr>
        <w:t xml:space="preserve">University Partnerships:</w:t>
      </w:r>
      <w:r>
        <w:t xml:space="preserve"> </w:t>
      </w:r>
      <w:r>
        <w:t xml:space="preserve">Exclusive internship program with University of Illinois Chicago's Mechanical Engineering Department</w:t>
      </w:r>
    </w:p>
    <w:p>
      <w:pPr>
        <w:numPr>
          <w:ilvl w:val="0"/>
          <w:numId w:val="1006"/>
        </w:numPr>
        <w:pStyle w:val="Compact"/>
      </w:pPr>
      <w:r>
        <w:rPr>
          <w:bCs/>
          <w:b/>
        </w:rPr>
        <w:t xml:space="preserve">Workshops:</w:t>
      </w:r>
      <w:r>
        <w:t xml:space="preserve"> </w:t>
      </w:r>
      <w:r>
        <w:t xml:space="preserve">Free "Chicago Energy Compliance Workshops" at Union Station Business Center</w:t>
      </w:r>
    </w:p>
    <w:bookmarkEnd w:id="26"/>
    <w:bookmarkStart w:id="27" w:name="client-centric-service-differentiation"/>
    <w:p>
      <w:pPr>
        <w:pStyle w:val="Heading3"/>
      </w:pPr>
      <w:r>
        <w:t xml:space="preserve">3. Client-Centric Service Differentiation</w:t>
      </w:r>
    </w:p>
    <w:p>
      <w:pPr>
        <w:pStyle w:val="FirstParagraph"/>
      </w:pPr>
      <w:r>
        <w:t xml:space="preserve">We've engineered our service delivery for Chicago's operational realities:</w:t>
      </w:r>
    </w:p>
    <w:p>
      <w:pPr>
        <w:numPr>
          <w:ilvl w:val="0"/>
          <w:numId w:val="1007"/>
        </w:numPr>
        <w:pStyle w:val="Compact"/>
      </w:pPr>
      <w:r>
        <w:rPr>
          <w:bCs/>
          <w:b/>
        </w:rPr>
        <w:t xml:space="preserve">On-Site Response:</w:t>
      </w:r>
      <w:r>
        <w:t xml:space="preserve"> </w:t>
      </w:r>
      <w:r>
        <w:t xml:space="preserve">4-hour emergency response guarantee for critical equipment failures across all Chicago neighborhoods</w:t>
      </w:r>
    </w:p>
    <w:p>
      <w:pPr>
        <w:numPr>
          <w:ilvl w:val="0"/>
          <w:numId w:val="1007"/>
        </w:numPr>
        <w:pStyle w:val="Compact"/>
      </w:pPr>
      <w:r>
        <w:rPr>
          <w:bCs/>
          <w:b/>
        </w:rPr>
        <w:t xml:space="preserve">Local Compliance Database:</w:t>
      </w:r>
      <w:r>
        <w:t xml:space="preserve"> </w:t>
      </w:r>
      <w:r>
        <w:t xml:space="preserve">Proprietary tool tracking real-time changes to Chicago Department of Buildings regulations</w:t>
      </w:r>
    </w:p>
    <w:bookmarkEnd w:id="27"/>
    <w:bookmarkEnd w:id="28"/>
    <w:bookmarkStart w:id="29" w:name="budget-allocation-chicago-market-focus"/>
    <w:p>
      <w:pPr>
        <w:pStyle w:val="Heading2"/>
      </w:pPr>
      <w:r>
        <w:t xml:space="preserve">Budget Allocation: Chicago Market Focus</w:t>
      </w:r>
    </w:p>
    <w:p>
      <w:pPr>
        <w:pStyle w:val="FirstParagraph"/>
      </w:pPr>
      <w:r>
        <w:t xml:space="preserve">Total Marketing Budget: $185,000 (63% allocated to Chicago-specific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Chicago-Specific Activity</w:t>
            </w:r>
          </w:p>
        </w:tc>
      </w:tr>
      <w:tr>
        <w:tc>
          <w:tcPr/>
          <w:p>
            <w:pPr>
              <w:pStyle w:val="Compact"/>
              <w:jc w:val="left"/>
            </w:pPr>
            <w:r>
              <w:t xml:space="preserve">Digital Marketing (Geo-Targeted)</w:t>
            </w:r>
          </w:p>
        </w:tc>
        <w:tc>
          <w:tcPr/>
          <w:p>
            <w:pPr>
              <w:pStyle w:val="Compact"/>
              <w:jc w:val="left"/>
            </w:pPr>
            <w:r>
              <w:t xml:space="preserve">$68,000 (37%)</w:t>
            </w:r>
          </w:p>
        </w:tc>
        <w:tc>
          <w:tcPr/>
          <w:p>
            <w:pPr>
              <w:pStyle w:val="Compact"/>
              <w:jc w:val="left"/>
            </w:pPr>
            <w:r>
              <w:t xml:space="preserve">Chicago-focused ad campaigns; local SEO optimization</w:t>
            </w:r>
          </w:p>
        </w:tc>
      </w:tr>
      <w:tr>
        <w:tc>
          <w:tcPr/>
          <w:p>
            <w:pPr>
              <w:pStyle w:val="Compact"/>
              <w:jc w:val="left"/>
            </w:pPr>
            <w:r>
              <w:t xml:space="preserve">Community Engagement</w:t>
            </w:r>
          </w:p>
        </w:tc>
        <w:tc>
          <w:tcPr/>
          <w:p>
            <w:pPr>
              <w:pStyle w:val="Compact"/>
              <w:jc w:val="left"/>
            </w:pPr>
            <w:r>
              <w:t xml:space="preserve">$52,000 (28%)</w:t>
            </w:r>
          </w:p>
        </w:tc>
        <w:tc>
          <w:tcPr/>
          <w:p>
            <w:pPr>
              <w:pStyle w:val="Compact"/>
              <w:jc w:val="left"/>
            </w:pPr>
            <w:r>
              <w:t xml:space="preserve">Sponsorships at Chicago Engineering Week; UIC partnership programs</w:t>
            </w:r>
          </w:p>
        </w:tc>
      </w:tr>
      <w:tr>
        <w:tc>
          <w:tcPr/>
          <w:p>
            <w:pPr>
              <w:pStyle w:val="Compact"/>
              <w:jc w:val="left"/>
            </w:pPr>
            <w:r>
              <w:t xml:space="preserve">Content Development</w:t>
            </w:r>
          </w:p>
        </w:tc>
        <w:tc>
          <w:tcPr/>
          <w:p>
            <w:pPr>
              <w:pStyle w:val="Compact"/>
              <w:jc w:val="left"/>
            </w:pPr>
            <w:r>
              <w:t xml:space="preserve">$41,000 (22%)</w:t>
            </w:r>
          </w:p>
        </w:tc>
        <w:tc>
          <w:tcPr/>
          <w:p>
            <w:pPr>
              <w:pStyle w:val="Compact"/>
              <w:jc w:val="left"/>
            </w:pPr>
            <w:r>
              <w:t xml:space="preserve">"Chicago Mechanical Engineer" industry report; local case studies</w:t>
            </w:r>
          </w:p>
        </w:tc>
      </w:tr>
      <w:tr>
        <w:tc>
          <w:tcPr/>
          <w:p>
            <w:pPr>
              <w:pStyle w:val="Compact"/>
              <w:jc w:val="left"/>
            </w:pPr>
            <w:r>
              <w:t xml:space="preserve">Client Relationship Tools</w:t>
            </w:r>
          </w:p>
        </w:tc>
        <w:tc>
          <w:tcPr/>
          <w:p>
            <w:pPr>
              <w:pStyle w:val="Compact"/>
              <w:jc w:val="left"/>
            </w:pPr>
            <w:r>
              <w:t xml:space="preserve">$24,000 (13%)</w:t>
            </w:r>
          </w:p>
        </w:tc>
        <w:tc>
          <w:tcPr/>
          <w:p>
            <w:pPr>
              <w:pStyle w:val="Compact"/>
              <w:jc w:val="left"/>
            </w:pPr>
            <w:r>
              <w:t xml:space="preserve">Chicago-specific compliance database; local project tracking system</w:t>
            </w:r>
          </w:p>
        </w:tc>
      </w:tr>
    </w:tbl>
    <w:bookmarkEnd w:id="29"/>
    <w:bookmarkStart w:id="30" w:name="X68145164af6a7347764942a02046c623e74b9aa"/>
    <w:p>
      <w:pPr>
        <w:pStyle w:val="Heading2"/>
      </w:pPr>
      <w:r>
        <w:t xml:space="preserve">Performance Measurement &amp; Chicago-Specific KPIs</w:t>
      </w:r>
    </w:p>
    <w:p>
      <w:pPr>
        <w:pStyle w:val="FirstParagraph"/>
      </w:pPr>
      <w:r>
        <w:t xml:space="preserve">We track success through metrics directly tied to Chicago market penetration:</w:t>
      </w:r>
    </w:p>
    <w:p>
      <w:pPr>
        <w:numPr>
          <w:ilvl w:val="0"/>
          <w:numId w:val="1008"/>
        </w:numPr>
        <w:pStyle w:val="Compact"/>
      </w:pPr>
      <w:r>
        <w:rPr>
          <w:bCs/>
          <w:b/>
        </w:rPr>
        <w:t xml:space="preserve">Chicago Market Share Growth:</w:t>
      </w:r>
      <w:r>
        <w:t xml:space="preserve"> </w:t>
      </w:r>
      <w:r>
        <w:t xml:space="preserve">Measured against Illinois engineering firm rankings (via 2023 Engineering News-Record)</w:t>
      </w:r>
    </w:p>
    <w:p>
      <w:pPr>
        <w:numPr>
          <w:ilvl w:val="0"/>
          <w:numId w:val="1008"/>
        </w:numPr>
        <w:pStyle w:val="Compact"/>
      </w:pPr>
      <w:r>
        <w:rPr>
          <w:bCs/>
          <w:b/>
        </w:rPr>
        <w:t xml:space="preserve">Local Lead Quality:</w:t>
      </w:r>
      <w:r>
        <w:t xml:space="preserve"> </w:t>
      </w:r>
      <w:r>
        <w:t xml:space="preserve">% of leads from Chicago business districts (e.g., Loop, West Loop, Near North Side)</w:t>
      </w:r>
    </w:p>
    <w:p>
      <w:pPr>
        <w:numPr>
          <w:ilvl w:val="0"/>
          <w:numId w:val="1008"/>
        </w:numPr>
        <w:pStyle w:val="Compact"/>
      </w:pPr>
      <w:r>
        <w:rPr>
          <w:bCs/>
          <w:b/>
        </w:rPr>
        <w:t xml:space="preserve">Sustainability Impact:</w:t>
      </w:r>
      <w:r>
        <w:t xml:space="preserve"> </w:t>
      </w:r>
      <w:r>
        <w:t xml:space="preserve">Number of client projects achieving Chicago Climate Action Plan milestones</w:t>
      </w:r>
    </w:p>
    <w:p>
      <w:pPr>
        <w:numPr>
          <w:ilvl w:val="0"/>
          <w:numId w:val="1008"/>
        </w:numPr>
        <w:pStyle w:val="Compact"/>
      </w:pPr>
      <w:r>
        <w:rPr>
          <w:bCs/>
          <w:b/>
        </w:rPr>
        <w:t xml:space="preserve">Brand Recall Test:</w:t>
      </w:r>
      <w:r>
        <w:t xml:space="preserve"> </w:t>
      </w:r>
      <w:r>
        <w:t xml:space="preserve">Quarterly survey measuring "Mechanical Engineer" brand association with Chicago engineering excellence</w:t>
      </w:r>
    </w:p>
    <w:bookmarkEnd w:id="30"/>
    <w:bookmarkStart w:id="31" w:name="X916fa77a916b2146c8fa2dfe582b7bdb6a634fa"/>
    <w:p>
      <w:pPr>
        <w:pStyle w:val="Heading2"/>
      </w:pPr>
      <w:r>
        <w:t xml:space="preserve">Conclusion: Engineering Success in the Windy City</w:t>
      </w:r>
    </w:p>
    <w:p>
      <w:pPr>
        <w:pStyle w:val="FirstParagraph"/>
      </w:pPr>
      <w:r>
        <w:t xml:space="preserve">This Marketing Plan delivers a targeted strategy to make our Mechanical Engineer services the preferred partner for Chicago-based enterprises. By embedding ourselves within the city's industrial fabric, we transform generic engineering offerings into location-specific solutions that solve Chicago's unique challenges—from navigating complex municipal codes to optimizing systems for Lake Michigan climate patterns. In a market where 74% of engineering clients prioritize local expertise (Chicago Chamber of Commerce), our hyperlocal approach creates unassailable competitive advantage. We project $2.1M in Chicago revenue within 24 months by making "Mechanical Engineer" synonymous with Chicago engineering excellence, ultimately positioning our firm as the city's indispensable partner for mechanical innovation across the United States.</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United States Chicago</dc:title>
  <dc:creator/>
  <dc:language>en</dc:language>
  <cp:keywords/>
  <dcterms:created xsi:type="dcterms:W3CDTF">2026-07-23T16:42:19Z</dcterms:created>
  <dcterms:modified xsi:type="dcterms:W3CDTF">2026-07-23T16:42:19Z</dcterms:modified>
</cp:coreProperties>
</file>

<file path=docProps/custom.xml><?xml version="1.0" encoding="utf-8"?>
<Properties xmlns="http://schemas.openxmlformats.org/officeDocument/2006/custom-properties" xmlns:vt="http://schemas.openxmlformats.org/officeDocument/2006/docPropsVTypes"/>
</file>