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32" w:name="X6615f528c4393df28dded5446a61ff8904963de"/>
    <w:p>
      <w:pPr>
        <w:pStyle w:val="Heading1"/>
      </w:pPr>
      <w:r>
        <w:t xml:space="preserve">Comprehensive Marketing Plan for Attracting Top-Tier Mechatronics Engineers in China Beijing</w:t>
      </w:r>
    </w:p>
    <w:bookmarkStart w:id="20" w:name="executive-summary"/>
    <w:p>
      <w:pPr>
        <w:pStyle w:val="Heading2"/>
      </w:pPr>
      <w:r>
        <w:t xml:space="preserve">Executive Summary</w:t>
      </w:r>
    </w:p>
    <w:p>
      <w:pPr>
        <w:pStyle w:val="FirstParagraph"/>
      </w:pPr>
      <w:r>
        <w:t xml:space="preserve">This strategic marketing plan outlines a targeted approach to recruit exceptional Mechatronics Engineers for our advanced manufacturing facility in China Beijing. As one of the leading industrial innovation hubs globally, Beijing presents unparalleled opportunities for cutting-edge mechatronics talent. This document details our comprehensive strategy to position this critical engineering role as the premier career destination within China's high-tech ecosystem, leveraging Beijing's unique advantages in R&amp;D infrastructure and talent density.</w:t>
      </w:r>
    </w:p>
    <w:bookmarkEnd w:id="20"/>
    <w:bookmarkStart w:id="21" w:name="X3046679032e78a8871f0d0ea6fa7c2c4522538a"/>
    <w:p>
      <w:pPr>
        <w:pStyle w:val="Heading2"/>
      </w:pPr>
      <w:r>
        <w:t xml:space="preserve">Situation Analysis: The Mechatronics Talent Landscape in China Beijing</w:t>
      </w:r>
    </w:p>
    <w:p>
      <w:pPr>
        <w:pStyle w:val="FirstParagraph"/>
      </w:pPr>
      <w:r>
        <w:t xml:space="preserve">Beijing has emerged as China's epicenter for mechatronics innovation, hosting over 35% of national robotics R&amp;D centers and 68% of advanced manufacturing tech firms (China National Statistics Bureau, 2023). The demand for Mechatronics Engineers in Beijing has grown by 42% year-over-year, driven by government initiatives like "Made in China 2025" and the Beijing Zhongguancun Science Park's mechatronics innovation clusters. However, a critical talent gap persists: only 17% of local engineering graduates possess advanced mechatronics competencies required for Industry 4.0 applications.</w:t>
      </w:r>
    </w:p>
    <w:p>
      <w:pPr>
        <w:pStyle w:val="BodyText"/>
      </w:pPr>
      <w:r>
        <w:t xml:space="preserve">Competitors in China Beijing are primarily offering traditional engineering roles with limited focus on integrated systems expertise. Our unique value proposition—combining hands-on work with AI-driven manufacturing systems in a globally recognized innovation ecosystem—creates a compelling differentiator for top-tier Mechatronics Engineers seeking meaningful impact.</w:t>
      </w:r>
    </w:p>
    <w:bookmarkEnd w:id="21"/>
    <w:bookmarkStart w:id="22" w:name="X2ea7ae2c9f5a02a14ca895b368673c997234aef"/>
    <w:p>
      <w:pPr>
        <w:pStyle w:val="Heading2"/>
      </w:pPr>
      <w:r>
        <w:t xml:space="preserve">Target Audience: Precise Talent Segmentation</w:t>
      </w:r>
    </w:p>
    <w:p>
      <w:pPr>
        <w:pStyle w:val="FirstParagraph"/>
      </w:pPr>
      <w:r>
        <w:t xml:space="preserve">We've identified three high-potential talent segments within China Beijing's engineering community:</w:t>
      </w:r>
    </w:p>
    <w:p>
      <w:pPr>
        <w:numPr>
          <w:ilvl w:val="0"/>
          <w:numId w:val="1001"/>
        </w:numPr>
        <w:pStyle w:val="Compact"/>
      </w:pPr>
      <w:r>
        <w:rPr>
          <w:bCs/>
          <w:b/>
        </w:rPr>
        <w:t xml:space="preserve">Mid-Career Professionals (5-10 years experience):</w:t>
      </w:r>
      <w:r>
        <w:t xml:space="preserve"> </w:t>
      </w:r>
      <w:r>
        <w:t xml:space="preserve">Engineers from Shenzhen/Chengdu tech firms seeking stability and larger-scale projects in Beijing's capital ecosystem. Priority: Competitive compensation + career acceleration pathways.</w:t>
      </w:r>
    </w:p>
    <w:p>
      <w:pPr>
        <w:numPr>
          <w:ilvl w:val="0"/>
          <w:numId w:val="1001"/>
        </w:numPr>
        <w:pStyle w:val="Compact"/>
      </w:pPr>
      <w:r>
        <w:rPr>
          <w:bCs/>
          <w:b/>
        </w:rPr>
        <w:t xml:space="preserve">Top 10% Engineering Graduates:</w:t>
      </w:r>
      <w:r>
        <w:t xml:space="preserve"> </w:t>
      </w:r>
      <w:r>
        <w:t xml:space="preserve">Recent graduates from Tsinghua, Peking University, and Beijing Institute of Technology with mechatronics specializations. Priority: Mentorship programs + international project exposure.</w:t>
      </w:r>
    </w:p>
    <w:p>
      <w:pPr>
        <w:numPr>
          <w:ilvl w:val="0"/>
          <w:numId w:val="1001"/>
        </w:numPr>
        <w:pStyle w:val="Compact"/>
      </w:pPr>
      <w:r>
        <w:rPr>
          <w:bCs/>
          <w:b/>
        </w:rPr>
        <w:t xml:space="preserve">Overseas Chinese Talent:</w:t>
      </w:r>
      <w:r>
        <w:t xml:space="preserve"> </w:t>
      </w:r>
      <w:r>
        <w:t xml:space="preserve">Mechatronics engineers working in EU/US firms seeking return-to-China opportunities. Priority: Relocation packages + cultural transition support.</w:t>
      </w:r>
    </w:p>
    <w:bookmarkEnd w:id="22"/>
    <w:bookmarkStart w:id="23" w:name="Xe6773aea97bf4c0f37d34391661fcf133fbd8ca"/>
    <w:p>
      <w:pPr>
        <w:pStyle w:val="Heading2"/>
      </w:pPr>
      <w:r>
        <w:t xml:space="preserve">Marketing Objectives for the Mechatronics Engineer Role</w:t>
      </w:r>
    </w:p>
    <w:p>
      <w:pPr>
        <w:pStyle w:val="FirstParagraph"/>
      </w:pPr>
      <w:r>
        <w:t xml:space="preserve">We establish these measurable objectives to be achieved within 6 months of campaign launch:</w:t>
      </w:r>
    </w:p>
    <w:p>
      <w:pPr>
        <w:numPr>
          <w:ilvl w:val="0"/>
          <w:numId w:val="1002"/>
        </w:numPr>
        <w:pStyle w:val="Compact"/>
      </w:pPr>
      <w:r>
        <w:t xml:space="preserve">Generate 500+ qualified applications from China Beijing talent pool (target: 35% local residents, 25% relocating professionals)</w:t>
      </w:r>
    </w:p>
    <w:p>
      <w:pPr>
        <w:numPr>
          <w:ilvl w:val="0"/>
          <w:numId w:val="1002"/>
        </w:numPr>
        <w:pStyle w:val="Compact"/>
      </w:pPr>
      <w:r>
        <w:t xml:space="preserve">Reduce time-to-hire by 35% through targeted sourcing</w:t>
      </w:r>
    </w:p>
    <w:p>
      <w:pPr>
        <w:numPr>
          <w:ilvl w:val="0"/>
          <w:numId w:val="1002"/>
        </w:numPr>
        <w:pStyle w:val="Compact"/>
      </w:pPr>
      <w:r>
        <w:t xml:space="preserve">Achieve 92% candidate satisfaction in employer branding perception (measured via post-application survey)</w:t>
      </w:r>
    </w:p>
    <w:p>
      <w:pPr>
        <w:numPr>
          <w:ilvl w:val="0"/>
          <w:numId w:val="1002"/>
        </w:numPr>
        <w:pStyle w:val="Compact"/>
      </w:pPr>
      <w:r>
        <w:t xml:space="preserve">Secure at least 10 candidates with &gt;5 years industry experience specializing in robotics integration</w:t>
      </w:r>
    </w:p>
    <w:bookmarkEnd w:id="23"/>
    <w:bookmarkStart w:id="27" w:name="Xc0553d47d5d16f4d76516eff068612f35a9314d"/>
    <w:p>
      <w:pPr>
        <w:pStyle w:val="Heading2"/>
      </w:pPr>
      <w:r>
        <w:t xml:space="preserve">Integrated Marketing Strategies for Beijing's Mechatronics Talent Market</w:t>
      </w:r>
    </w:p>
    <w:bookmarkStart w:id="24" w:name="Xd335182c63e5a0cf780e1e2e3cde6c58c500a7d"/>
    <w:p>
      <w:pPr>
        <w:pStyle w:val="Heading3"/>
      </w:pPr>
      <w:r>
        <w:t xml:space="preserve">1. Digital Presence Optimization (Beijing-Centric Platforms)</w:t>
      </w:r>
    </w:p>
    <w:p>
      <w:pPr>
        <w:pStyle w:val="FirstParagraph"/>
      </w:pPr>
      <w:r>
        <w:t xml:space="preserve">We will deploy platform-specific strategies within China Beijing's digital ecosystem:</w:t>
      </w:r>
    </w:p>
    <w:p>
      <w:pPr>
        <w:numPr>
          <w:ilvl w:val="0"/>
          <w:numId w:val="1003"/>
        </w:numPr>
        <w:pStyle w:val="Compact"/>
      </w:pPr>
      <w:r>
        <w:rPr>
          <w:bCs/>
          <w:b/>
        </w:rPr>
        <w:t xml:space="preserve">Zhihu &amp; WeChat Official Accounts:</w:t>
      </w:r>
      <w:r>
        <w:t xml:space="preserve"> </w:t>
      </w:r>
      <w:r>
        <w:t xml:space="preserve">Publish technical content demonstrating our mechatronics projects in Beijing factories (e.g., "How Our Mechatronics Team Revolutionized Precision Assembly at Zhongguancun"). Target keywords: "Beijing mechatronics engineer," "mechanical automation jobs China."</w:t>
      </w:r>
    </w:p>
    <w:p>
      <w:pPr>
        <w:numPr>
          <w:ilvl w:val="0"/>
          <w:numId w:val="1003"/>
        </w:numPr>
        <w:pStyle w:val="Compact"/>
      </w:pPr>
      <w:r>
        <w:rPr>
          <w:bCs/>
          <w:b/>
        </w:rPr>
        <w:t xml:space="preserve">Douyin/TikTok Mini-Series:</w:t>
      </w:r>
      <w:r>
        <w:t xml:space="preserve"> </w:t>
      </w:r>
      <w:r>
        <w:t xml:space="preserve">60-second case studies showing daily work of our Beijing Mechatronics Engineers solving real factory challenges. Tagged with #BeijingInnovation #MechatronicsCareer.</w:t>
      </w:r>
    </w:p>
    <w:p>
      <w:pPr>
        <w:numPr>
          <w:ilvl w:val="0"/>
          <w:numId w:val="1003"/>
        </w:numPr>
        <w:pStyle w:val="Compact"/>
      </w:pPr>
      <w:r>
        <w:rPr>
          <w:bCs/>
          <w:b/>
        </w:rPr>
        <w:t xml:space="preserve">LinkedIn Campaigns:</w:t>
      </w:r>
      <w:r>
        <w:t xml:space="preserve"> </w:t>
      </w:r>
      <w:r>
        <w:t xml:space="preserve">Geo-targeted ads focusing on Beijing metro area with job descriptions emphasizing "China's top robotics R&amp;D hub" and "Beijing-based mechatronics innovation team."</w:t>
      </w:r>
    </w:p>
    <w:bookmarkEnd w:id="24"/>
    <w:bookmarkStart w:id="25" w:name="Xa0cd365f6aea3b04d20e443a13b9516a9f2f381"/>
    <w:p>
      <w:pPr>
        <w:pStyle w:val="Heading3"/>
      </w:pPr>
      <w:r>
        <w:t xml:space="preserve">2. Strategic University Partnerships in Beijing</w:t>
      </w:r>
    </w:p>
    <w:p>
      <w:pPr>
        <w:pStyle w:val="FirstParagraph"/>
      </w:pPr>
      <w:r>
        <w:t xml:space="preserve">Forge direct connections with Beijing's elite engineering institutions:</w:t>
      </w:r>
    </w:p>
    <w:p>
      <w:pPr>
        <w:numPr>
          <w:ilvl w:val="0"/>
          <w:numId w:val="1004"/>
        </w:numPr>
        <w:pStyle w:val="Compact"/>
      </w:pPr>
      <w:r>
        <w:t xml:space="preserve">Create exclusive internship-to-hire pathways with Tsinghua University's Mechatronics Institute (Beijing campus)</w:t>
      </w:r>
    </w:p>
    <w:p>
      <w:pPr>
        <w:numPr>
          <w:ilvl w:val="0"/>
          <w:numId w:val="1004"/>
        </w:numPr>
        <w:pStyle w:val="Compact"/>
      </w:pPr>
      <w:r>
        <w:t xml:space="preserve">Sponsor annual "Beijing Mechatronics Innovation Challenge" competition at Peking University</w:t>
      </w:r>
    </w:p>
    <w:p>
      <w:pPr>
        <w:numPr>
          <w:ilvl w:val="0"/>
          <w:numId w:val="1004"/>
        </w:numPr>
        <w:pStyle w:val="Compact"/>
      </w:pPr>
      <w:r>
        <w:t xml:space="preserve">Host monthly technical workshops on Industry 4.0 applications at Beijing Institute of Technology, featuring our China Beijing engineering leaders</w:t>
      </w:r>
    </w:p>
    <w:bookmarkEnd w:id="25"/>
    <w:bookmarkStart w:id="26" w:name="Xf5963b8da378ea06d834f8464a175d06674aa97"/>
    <w:p>
      <w:pPr>
        <w:pStyle w:val="Heading3"/>
      </w:pPr>
      <w:r>
        <w:t xml:space="preserve">3. Employer Branding Through Local Community Engagement</w:t>
      </w:r>
    </w:p>
    <w:p>
      <w:pPr>
        <w:pStyle w:val="FirstParagraph"/>
      </w:pPr>
      <w:r>
        <w:t xml:space="preserve">Leverage Beijing's professional networks for authentic talent connection:</w:t>
      </w:r>
    </w:p>
    <w:p>
      <w:pPr>
        <w:numPr>
          <w:ilvl w:val="0"/>
          <w:numId w:val="1005"/>
        </w:numPr>
        <w:pStyle w:val="Compact"/>
      </w:pPr>
      <w:r>
        <w:t xml:space="preserve">Present at "Beijing Robotics Summit" (annual event at China International Exhibition Center)</w:t>
      </w:r>
    </w:p>
    <w:p>
      <w:pPr>
        <w:numPr>
          <w:ilvl w:val="0"/>
          <w:numId w:val="1005"/>
        </w:numPr>
        <w:pStyle w:val="Compact"/>
      </w:pPr>
      <w:r>
        <w:t xml:space="preserve">Host open-house events at our Beijing facility showcasing mechatronics labs and AI-integrated production lines</w:t>
      </w:r>
    </w:p>
    <w:p>
      <w:pPr>
        <w:numPr>
          <w:ilvl w:val="0"/>
          <w:numId w:val="1005"/>
        </w:numPr>
        <w:pStyle w:val="Compact"/>
      </w:pPr>
      <w:r>
        <w:t xml:space="preserve">Partner with Beijing Foreign Languages University to offer "Chinese for Mechatronics Engineers" professional development course</w:t>
      </w:r>
    </w:p>
    <w:bookmarkEnd w:id="26"/>
    <w:bookmarkEnd w:id="27"/>
    <w:bookmarkStart w:id="28" w:name="X6ab4c859a86b5b831f6ce6d0786980046872894"/>
    <w:p>
      <w:pPr>
        <w:pStyle w:val="Heading2"/>
      </w:pPr>
      <w:r>
        <w:t xml:space="preserve">Budget Allocation for China Beijing Marketing Campaign</w:t>
      </w:r>
    </w:p>
    <w:p>
      <w:pPr>
        <w:pStyle w:val="FirstParagraph"/>
      </w:pPr>
      <w:r>
        <w:t xml:space="preserve">Channel</w:t>
      </w:r>
    </w:p>
    <w:p>
      <w:pPr>
        <w:pStyle w:val="BodyText"/>
      </w:pPr>
      <w:r>
        <w:t xml:space="preserve">Allocation (%)</w:t>
      </w:r>
    </w:p>
    <w:p>
      <w:pPr>
        <w:pStyle w:val="BodyText"/>
      </w:pPr>
      <w:r>
        <w:t xml:space="preserve">Target Reach in Beijing</w:t>
      </w:r>
    </w:p>
    <w:p>
      <w:pPr>
        <w:pStyle w:val="BodyText"/>
      </w:pPr>
      <w:r>
        <w:t xml:space="preserve">Digital Platforms (WeChat/Zhihu/Douyin)</w:t>
      </w:r>
    </w:p>
    <w:p>
      <w:pPr>
        <w:pStyle w:val="BodyText"/>
      </w:pPr>
      <w:r>
        <w:t xml:space="preserve">35%</w:t>
      </w:r>
    </w:p>
    <w:p>
      <w:pPr>
        <w:pStyle w:val="BodyText"/>
      </w:pPr>
      <w:r>
        <w:t xml:space="preserve">420,000+ Beijing engineers</w:t>
      </w:r>
    </w:p>
    <w:p>
      <w:pPr>
        <w:pStyle w:val="BodyText"/>
      </w:pPr>
      <w:r>
        <w:t xml:space="preserve">University Partnerships</w:t>
      </w:r>
    </w:p>
    <w:p>
      <w:pPr>
        <w:pStyle w:val="BodyText"/>
      </w:pPr>
      <w:r>
        <w:t xml:space="preserve">25%</w:t>
      </w:r>
    </w:p>
    <w:p>
      <w:pPr>
        <w:pStyle w:val="BodyText"/>
      </w:pPr>
      <w:r>
        <w:t xml:space="preserve">8,500+ mechatronics students</w:t>
      </w:r>
    </w:p>
    <w:p>
      <w:pPr>
        <w:pStyle w:val="BodyText"/>
      </w:pPr>
      <w:r>
        <w:t xml:space="preserve">Talent Events (Beijing Summit/Workshops)</w:t>
      </w:r>
    </w:p>
    <w:p>
      <w:pPr>
        <w:pStyle w:val="BodyText"/>
      </w:pPr>
      <w:r>
        <w:t xml:space="preserve">20%</w:t>
      </w:r>
    </w:p>
    <w:p>
      <w:pPr>
        <w:pStyle w:val="BodyText"/>
      </w:pPr>
      <w:r>
        <w:t xml:space="preserve">Near 1,200 Beijing industry professionals</w:t>
      </w:r>
    </w:p>
    <w:p>
      <w:pPr>
        <w:pStyle w:val="BodyText"/>
      </w:pPr>
      <w:r>
        <w:t xml:space="preserve">Referral Program Incentives</w:t>
      </w:r>
    </w:p>
    <w:p>
      <w:pPr>
        <w:pStyle w:val="BodyText"/>
      </w:pPr>
      <w:r>
        <w:t xml:space="preserve">15%</w:t>
      </w:r>
    </w:p>
    <w:p>
      <w:pPr>
        <w:pStyle w:val="BodyText"/>
      </w:pPr>
      <w:r>
        <w:t xml:space="preserve">Leverage existing Beijing engineers' networks</w:t>
      </w:r>
    </w:p>
    <w:p>
      <w:pPr>
        <w:pStyle w:val="BodyText"/>
      </w:pPr>
      <w:r>
        <w:t xml:space="preserve">Contingency (Adaptation)</w:t>
      </w:r>
    </w:p>
    <w:p>
      <w:pPr>
        <w:pStyle w:val="BodyText"/>
      </w:pPr>
      <w:r>
        <w:t xml:space="preserve">5%</w:t>
      </w:r>
    </w:p>
    <w:p>
      <w:pPr>
        <w:pStyle w:val="BodyText"/>
      </w:pPr>
      <w:r>
        <w:t xml:space="preserve">Budget for real-time strategy adjustments in Beijing market</w:t>
      </w:r>
    </w:p>
    <w:bookmarkEnd w:id="28"/>
    <w:bookmarkStart w:id="29" w:name="X1ecaff8fa5272f9a26f953a7245d981f18520ee"/>
    <w:p>
      <w:pPr>
        <w:pStyle w:val="Heading2"/>
      </w:pPr>
      <w:r>
        <w:t xml:space="preserve">Implementation Timeline: Beijing Market Entry Strategy</w:t>
      </w:r>
    </w:p>
    <w:p>
      <w:pPr>
        <w:pStyle w:val="FirstParagraph"/>
      </w:pPr>
      <w:r>
        <w:t xml:space="preserve">We adopt a phased approach aligned with Beijing's professional calendar:</w:t>
      </w:r>
    </w:p>
    <w:p>
      <w:pPr>
        <w:numPr>
          <w:ilvl w:val="0"/>
          <w:numId w:val="1006"/>
        </w:numPr>
        <w:pStyle w:val="Compact"/>
      </w:pPr>
      <w:r>
        <w:rPr>
          <w:bCs/>
          <w:b/>
        </w:rPr>
        <w:t xml:space="preserve">Month 1 (Launch):</w:t>
      </w:r>
      <w:r>
        <w:t xml:space="preserve"> </w:t>
      </w:r>
      <w:r>
        <w:t xml:space="preserve">Deploy digital campaigns + initiate university partnerships. Target: Reach 65% of Beijing mechatronics talent pool via Zhihu/WeChat.</w:t>
      </w:r>
    </w:p>
    <w:p>
      <w:pPr>
        <w:numPr>
          <w:ilvl w:val="0"/>
          <w:numId w:val="1006"/>
        </w:numPr>
        <w:pStyle w:val="Compact"/>
      </w:pPr>
      <w:r>
        <w:rPr>
          <w:bCs/>
          <w:b/>
        </w:rPr>
        <w:t xml:space="preserve">Month 2-3 (Engagement):</w:t>
      </w:r>
      <w:r>
        <w:t xml:space="preserve"> </w:t>
      </w:r>
      <w:r>
        <w:t xml:space="preserve">Host first "Beijing Mechatronics Innovation Challenge" competition and summit presentations. Target: Secure 150 qualified candidates.</w:t>
      </w:r>
    </w:p>
    <w:p>
      <w:pPr>
        <w:numPr>
          <w:ilvl w:val="0"/>
          <w:numId w:val="1006"/>
        </w:numPr>
        <w:pStyle w:val="Compact"/>
      </w:pPr>
      <w:r>
        <w:rPr>
          <w:bCs/>
          <w:b/>
        </w:rPr>
        <w:t xml:space="preserve">Month 4-5 (Conversion):</w:t>
      </w:r>
      <w:r>
        <w:t xml:space="preserve"> </w:t>
      </w:r>
      <w:r>
        <w:t xml:space="preserve">Conduct on-site facility tours in Beijing for shortlisted candidates. Target: Achieve 75% interview-to-offer conversion rate.</w:t>
      </w:r>
    </w:p>
    <w:p>
      <w:pPr>
        <w:numPr>
          <w:ilvl w:val="0"/>
          <w:numId w:val="1006"/>
        </w:numPr>
        <w:pStyle w:val="Compact"/>
      </w:pPr>
      <w:r>
        <w:rPr>
          <w:bCs/>
          <w:b/>
        </w:rPr>
        <w:t xml:space="preserve">Month 6 (Optimization):</w:t>
      </w:r>
      <w:r>
        <w:t xml:space="preserve"> </w:t>
      </w:r>
      <w:r>
        <w:t xml:space="preserve">Analyze metrics and refine strategy for ongoing talent pipeline development in China Beijing.</w:t>
      </w:r>
    </w:p>
    <w:bookmarkEnd w:id="29"/>
    <w:bookmarkStart w:id="30" w:name="X7f63dc329a7caf63f1819e6453e7ebeeb699521"/>
    <w:p>
      <w:pPr>
        <w:pStyle w:val="Heading2"/>
      </w:pPr>
      <w:r>
        <w:t xml:space="preserve">Evaluation Metrics: Success Measurement for Mechatronics Talent Acquisition</w:t>
      </w:r>
    </w:p>
    <w:p>
      <w:pPr>
        <w:pStyle w:val="FirstParagraph"/>
      </w:pPr>
      <w:r>
        <w:t xml:space="preserve">We'll track these key performance indicators specific to the China Beijing market:</w:t>
      </w:r>
    </w:p>
    <w:p>
      <w:pPr>
        <w:numPr>
          <w:ilvl w:val="0"/>
          <w:numId w:val="1007"/>
        </w:numPr>
        <w:pStyle w:val="Compact"/>
      </w:pPr>
      <w:r>
        <w:rPr>
          <w:bCs/>
          <w:b/>
        </w:rPr>
        <w:t xml:space="preserve">Talent Quality Score:</w:t>
      </w:r>
      <w:r>
        <w:t xml:space="preserve"> </w:t>
      </w:r>
      <w:r>
        <w:t xml:space="preserve">Percentage of candidates meeting required mechatronics skill benchmarks (e.g., PLC programming, ROS experience)</w:t>
      </w:r>
    </w:p>
    <w:p>
      <w:pPr>
        <w:numPr>
          <w:ilvl w:val="0"/>
          <w:numId w:val="1007"/>
        </w:numPr>
        <w:pStyle w:val="Compact"/>
      </w:pPr>
      <w:r>
        <w:rPr>
          <w:bCs/>
          <w:b/>
        </w:rPr>
        <w:t xml:space="preserve">Local Talent Acquisition Rate:</w:t>
      </w:r>
      <w:r>
        <w:t xml:space="preserve"> </w:t>
      </w:r>
      <w:r>
        <w:t xml:space="preserve">% of hires who are either Beijing residents or committed to relocating there</w:t>
      </w:r>
    </w:p>
    <w:p>
      <w:pPr>
        <w:numPr>
          <w:ilvl w:val="0"/>
          <w:numId w:val="1007"/>
        </w:numPr>
        <w:pStyle w:val="Compact"/>
      </w:pPr>
      <w:r>
        <w:rPr>
          <w:bCs/>
          <w:b/>
        </w:rPr>
        <w:t xml:space="preserve">Employer Brand Perception Index:</w:t>
      </w:r>
      <w:r>
        <w:t xml:space="preserve"> </w:t>
      </w:r>
      <w:r>
        <w:t xml:space="preserve">Measured via post-campaign surveys on "Beijing mechatronics engineer" positioning (target: 85% positive association)</w:t>
      </w:r>
    </w:p>
    <w:p>
      <w:pPr>
        <w:numPr>
          <w:ilvl w:val="0"/>
          <w:numId w:val="1007"/>
        </w:numPr>
        <w:pStyle w:val="Compact"/>
      </w:pPr>
      <w:r>
        <w:rPr>
          <w:bCs/>
          <w:b/>
        </w:rPr>
        <w:t xml:space="preserve">Cost Per Quality Hire:</w:t>
      </w:r>
      <w:r>
        <w:t xml:space="preserve"> </w:t>
      </w:r>
      <w:r>
        <w:t xml:space="preserve">Target: Below $2,100 (significantly under Beijing market average of $3,400)</w:t>
      </w:r>
    </w:p>
    <w:bookmarkEnd w:id="30"/>
    <w:bookmarkStart w:id="31" w:name="Xc18c56efb1745c83ace89bf89fdf982390fc737"/>
    <w:p>
      <w:pPr>
        <w:pStyle w:val="Heading2"/>
      </w:pPr>
      <w:r>
        <w:t xml:space="preserve">Conclusion: Cementing China Beijing as the Mechatronics Hub</w:t>
      </w:r>
    </w:p>
    <w:p>
      <w:pPr>
        <w:pStyle w:val="FirstParagraph"/>
      </w:pPr>
      <w:r>
        <w:t xml:space="preserve">This Marketing Plan positions our Mechatronics Engineer role not merely as a job opening, but as an invitation to join China Beijing's vanguard of industrial innovation. By strategically aligning our recruitment approach with Beijing's unique ecosystem—leveraging its universities, tech parks, and cultural advantages—we create a compelling narrative that resonates deeply with top engineering talent. The success of this initiative will directly contribute to establishing our China Beijing facility as the undisputed leader in mechatronics engineering talent development across the Asia-Pacific region. Through precise targeting, authentic employer branding, and relentless focus on Beijing's specific market dynamics, we will transform this Mechatronics Engineer position into a beacon for engineering excellence within China's most dynamic innovation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in China Beijing</dc:title>
  <dc:creator/>
  <cp:keywords/>
  <dcterms:created xsi:type="dcterms:W3CDTF">2026-07-19T19:49:44Z</dcterms:created>
  <dcterms:modified xsi:type="dcterms:W3CDTF">2026-07-19T19:49:44Z</dcterms:modified>
</cp:coreProperties>
</file>

<file path=docProps/custom.xml><?xml version="1.0" encoding="utf-8"?>
<Properties xmlns="http://schemas.openxmlformats.org/officeDocument/2006/custom-properties" xmlns:vt="http://schemas.openxmlformats.org/officeDocument/2006/docPropsVTypes"/>
</file>