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Career</w:t>
      </w:r>
      <w:r>
        <w:t xml:space="preserve"> </w:t>
      </w:r>
      <w:r>
        <w:t xml:space="preserve">Promotion</w:t>
      </w:r>
      <w:r>
        <w:t xml:space="preserve"> </w:t>
      </w:r>
      <w:r>
        <w:t xml:space="preserve">in</w:t>
      </w:r>
      <w:r>
        <w:t xml:space="preserve"> </w:t>
      </w:r>
      <w:r>
        <w:t xml:space="preserve">Colombia</w:t>
      </w:r>
      <w:r>
        <w:t xml:space="preserve"> </w:t>
      </w:r>
      <w:r>
        <w:t xml:space="preserve">Bogotá</w:t>
      </w:r>
    </w:p>
    <w:bookmarkStart w:id="32" w:name="X6c1796329a41a505665fadb125faa0156445e90"/>
    <w:p>
      <w:pPr>
        <w:pStyle w:val="Heading1"/>
      </w:pPr>
      <w:r>
        <w:t xml:space="preserve">Comprehensive Marketing Plan for Advancing Mechatronics Engineer Careers in Colombia Bogotá</w:t>
      </w:r>
    </w:p>
    <w:bookmarkStart w:id="20" w:name="executive-summary"/>
    <w:p>
      <w:pPr>
        <w:pStyle w:val="Heading2"/>
      </w:pPr>
      <w:r>
        <w:t xml:space="preserve">Executive Summary</w:t>
      </w:r>
    </w:p>
    <w:p>
      <w:pPr>
        <w:pStyle w:val="FirstParagraph"/>
      </w:pPr>
      <w:r>
        <w:t xml:space="preserve">This Marketing Plan outlines a strategic initiative to position the Mechatronics Engineering profession as the cornerstone of technological advancement in Colombia Bogotá. With Bogotá emerging as Latin America's leading hub for manufacturing innovation and industrial automation, this plan targets students, professionals, and industry stakeholders to accelerate talent development in Mechatronics Engineering. By leveraging Colombia's economic growth trajectory and Bogotá's status as a tech capital, we project a 40% increase in mechatronics engineering graduates entering the local workforce within three years while creating 150+ high-value jobs for Mechatronics Engineers across key sectors.</w:t>
      </w:r>
    </w:p>
    <w:bookmarkEnd w:id="20"/>
    <w:bookmarkStart w:id="21" w:name="market-analysis-colombia-bogotá-context"/>
    <w:p>
      <w:pPr>
        <w:pStyle w:val="Heading2"/>
      </w:pPr>
      <w:r>
        <w:t xml:space="preserve">Market Analysis: Colombia Bogotá Context</w:t>
      </w:r>
    </w:p>
    <w:p>
      <w:pPr>
        <w:pStyle w:val="FirstParagraph"/>
      </w:pPr>
      <w:r>
        <w:t xml:space="preserve">The Colombian government's "Plan Nacional de Desarrollo" identifies advanced manufacturing and robotics as priority sectors, with Bogotá hosting 38% of the country's industrial R&amp;D centers. Current data shows a critical shortage of Mechatronics Engineers in Colombia Bogotá, with demand outpacing supply by 2.3:1 according to the Ministry of Technology (2023). Major industries driving this need include automotive manufacturing (e.g., General Motors, Ford plants in Envigado), medical device production (over 60 companies in the Bogotá region), and logistics automation. Competitor analysis reveals only two universities offering accredited Mechatronics programs nationally, with Bogotá-based institutions struggling to meet regional demand. A SWOT analysis confirms: Strengths (government incentives, young talent pool), Weaknesses (limited industry-academia collaboration), Opportunities (Colombia's manufacturing growth at 7.2% CAGR), Threats (brain drain to US/EU tech hubs).</w:t>
      </w:r>
    </w:p>
    <w:bookmarkEnd w:id="21"/>
    <w:bookmarkStart w:id="22" w:name="marketing-objectives"/>
    <w:p>
      <w:pPr>
        <w:pStyle w:val="Heading2"/>
      </w:pPr>
      <w:r>
        <w:t xml:space="preserve">Marketing Objectives</w:t>
      </w:r>
    </w:p>
    <w:p>
      <w:pPr>
        <w:numPr>
          <w:ilvl w:val="0"/>
          <w:numId w:val="1001"/>
        </w:numPr>
        <w:pStyle w:val="Compact"/>
      </w:pPr>
      <w:r>
        <w:t xml:space="preserve">Reach 50,000+ students and professionals in Colombia Bogotá within 18 months through targeted digital campaigns</w:t>
      </w:r>
    </w:p>
    <w:p>
      <w:pPr>
        <w:numPr>
          <w:ilvl w:val="0"/>
          <w:numId w:val="1001"/>
        </w:numPr>
        <w:pStyle w:val="Compact"/>
      </w:pPr>
      <w:r>
        <w:t xml:space="preserve">Increase enrollment in mechatronics engineering programs by 35% across Bogotá universities by Year 2</w:t>
      </w:r>
    </w:p>
    <w:p>
      <w:pPr>
        <w:numPr>
          <w:ilvl w:val="0"/>
          <w:numId w:val="1001"/>
        </w:numPr>
        <w:pStyle w:val="Compact"/>
      </w:pPr>
      <w:r>
        <w:t xml:space="preserve">Create a talent pipeline resulting in 250+ Mechatronics Engineers employed in Bogotá-based companies by Q4 2026</w:t>
      </w:r>
    </w:p>
    <w:p>
      <w:pPr>
        <w:numPr>
          <w:ilvl w:val="0"/>
          <w:numId w:val="1001"/>
        </w:numPr>
        <w:pStyle w:val="Compact"/>
      </w:pPr>
      <w:r>
        <w:t xml:space="preserve">Position Colombia Bogotá as the preferred regional destination for Mechatronics Engineering careers (achieved through employer branding)</w:t>
      </w:r>
    </w:p>
    <w:bookmarkEnd w:id="22"/>
    <w:bookmarkStart w:id="23" w:name="target-audience"/>
    <w:p>
      <w:pPr>
        <w:pStyle w:val="Heading2"/>
      </w:pPr>
      <w:r>
        <w:t xml:space="preserve">Target Audience</w:t>
      </w:r>
    </w:p>
    <w:p>
      <w:pPr>
        <w:pStyle w:val="FirstParagraph"/>
      </w:pPr>
      <w:r>
        <w:rPr>
          <w:bCs/>
          <w:b/>
        </w:rPr>
        <w:t xml:space="preserve">Primary:</w:t>
      </w:r>
      <w:r>
        <w:t xml:space="preserve"> </w:t>
      </w:r>
      <w:r>
        <w:t xml:space="preserve">Colombian high school seniors (16-18 years) and engineering students (19-24 years) in Bogotá, particularly from public universities like Universidad Nacional, UNAB, and Universidad de los Andes. This group represents the largest untapped talent pool for Mechatronics Engineers.</w:t>
      </w:r>
    </w:p>
    <w:p>
      <w:pPr>
        <w:pStyle w:val="BodyText"/>
      </w:pPr>
      <w:r>
        <w:rPr>
          <w:bCs/>
          <w:b/>
        </w:rPr>
        <w:t xml:space="preserve">Secondary:</w:t>
      </w:r>
      <w:r>
        <w:t xml:space="preserve"> </w:t>
      </w:r>
      <w:r>
        <w:t xml:space="preserve">Mid-career professionals in mechanical/electrical engineering seeking upskilling (30-45 years) and international engineers considering relocation to Colombia Bogotá. Tertiary focus includes industrial executives at companies like Tata Motors Colombia, Celsia, and Siemens Bogotá.</w:t>
      </w:r>
    </w:p>
    <w:bookmarkEnd w:id="23"/>
    <w:bookmarkStart w:id="27" w:name="marketing-strategies-tactics"/>
    <w:p>
      <w:pPr>
        <w:pStyle w:val="Heading2"/>
      </w:pPr>
      <w:r>
        <w:t xml:space="preserve">Marketing Strategies &amp; Tactics</w:t>
      </w:r>
    </w:p>
    <w:bookmarkStart w:id="24" w:name="Xae234cf0a3ef0d11f71fd80bd4051d95d2fc265"/>
    <w:p>
      <w:pPr>
        <w:pStyle w:val="Heading3"/>
      </w:pPr>
      <w:r>
        <w:t xml:space="preserve">1. Digital &amp; Social Media Campaign (45% Budget Allocation)</w:t>
      </w:r>
    </w:p>
    <w:p>
      <w:pPr>
        <w:numPr>
          <w:ilvl w:val="0"/>
          <w:numId w:val="1002"/>
        </w:numPr>
        <w:pStyle w:val="Compact"/>
      </w:pPr>
      <w:r>
        <w:rPr>
          <w:bCs/>
          <w:b/>
        </w:rPr>
        <w:t xml:space="preserve">Bogotá-Centric Content Series:</w:t>
      </w:r>
      <w:r>
        <w:t xml:space="preserve"> </w:t>
      </w:r>
      <w:r>
        <w:t xml:space="preserve">"Day in the Life of a Mechatronics Engineer in Colombia Bogotá" video series featuring engineers at local firms (e.g., manufacturing plants in Soacha, robotics labs at CorpoGen). Showcasing salary ranges ($1200–$2500 USD/month) and growth trajectories.</w:t>
      </w:r>
    </w:p>
    <w:p>
      <w:pPr>
        <w:numPr>
          <w:ilvl w:val="0"/>
          <w:numId w:val="1002"/>
        </w:numPr>
        <w:pStyle w:val="Compact"/>
      </w:pPr>
      <w:r>
        <w:rPr>
          <w:bCs/>
          <w:b/>
        </w:rPr>
        <w:t xml:space="preserve">Geo-Targeted Social Ads:</w:t>
      </w:r>
      <w:r>
        <w:t xml:space="preserve"> </w:t>
      </w:r>
      <w:r>
        <w:t xml:space="preserve">Instagram/Facebook campaigns targeting Bogotá schools with content highlighting Colombia's industrial growth. Using localized hashtags: #IngenieroMeCatBogotá, #TecnologíaEnColombia</w:t>
      </w:r>
    </w:p>
    <w:p>
      <w:pPr>
        <w:numPr>
          <w:ilvl w:val="0"/>
          <w:numId w:val="1002"/>
        </w:numPr>
        <w:pStyle w:val="Compact"/>
      </w:pPr>
      <w:r>
        <w:rPr>
          <w:bCs/>
          <w:b/>
        </w:rPr>
        <w:t xml:space="preserve">Talent Portal:</w:t>
      </w:r>
      <w:r>
        <w:t xml:space="preserve"> </w:t>
      </w:r>
      <w:r>
        <w:t xml:space="preserve">Launch "Mechatronics Hub Bogotá" – a bilingual platform (Spanish/English) showcasing job openings, training programs, and community events exclusively for Colombia Bogotá.</w:t>
      </w:r>
    </w:p>
    <w:bookmarkEnd w:id="24"/>
    <w:bookmarkStart w:id="25" w:name="Xaf61983efbb799f2fb424977452c93abb26b003"/>
    <w:p>
      <w:pPr>
        <w:pStyle w:val="Heading3"/>
      </w:pPr>
      <w:r>
        <w:t xml:space="preserve">2. Industry-Academia Partnerships (30% Budget Allocation)</w:t>
      </w:r>
    </w:p>
    <w:p>
      <w:pPr>
        <w:numPr>
          <w:ilvl w:val="0"/>
          <w:numId w:val="1003"/>
        </w:numPr>
        <w:pStyle w:val="Compact"/>
      </w:pPr>
      <w:r>
        <w:rPr>
          <w:bCs/>
          <w:b/>
        </w:rPr>
        <w:t xml:space="preserve">University Collaborations:</w:t>
      </w:r>
      <w:r>
        <w:t xml:space="preserve"> </w:t>
      </w:r>
      <w:r>
        <w:t xml:space="preserve">Co-develop curriculum enhancements with Universidad de Los Andes and Universidad EAFIT in Bogotá, integrating industry projects from local companies. Offer paid internships at partner firms during the program.</w:t>
      </w:r>
    </w:p>
    <w:p>
      <w:pPr>
        <w:numPr>
          <w:ilvl w:val="0"/>
          <w:numId w:val="1003"/>
        </w:numPr>
        <w:pStyle w:val="Compact"/>
      </w:pPr>
      <w:r>
        <w:rPr>
          <w:bCs/>
          <w:b/>
        </w:rPr>
        <w:t xml:space="preserve">Bogotá Industry Roundtables:</w:t>
      </w:r>
      <w:r>
        <w:t xml:space="preserve"> </w:t>
      </w:r>
      <w:r>
        <w:t xml:space="preserve">Quarterly forums in Colombia Bogotá featuring CEOs of manufacturing firms discussing future needs for Mechatronics Engineers. Hosted at innovation hubs like "Bogotá Digital" and "Parque Tecnológico."</w:t>
      </w:r>
    </w:p>
    <w:p>
      <w:pPr>
        <w:numPr>
          <w:ilvl w:val="0"/>
          <w:numId w:val="1003"/>
        </w:numPr>
        <w:pStyle w:val="Compact"/>
      </w:pPr>
      <w:r>
        <w:rPr>
          <w:bCs/>
          <w:b/>
        </w:rPr>
        <w:t xml:space="preserve">Professional Certification:</w:t>
      </w:r>
      <w:r>
        <w:t xml:space="preserve"> </w:t>
      </w:r>
      <w:r>
        <w:t xml:space="preserve">Partner with IEEE Colombia to establish a recognized Mechatronics Engineer certification accredited in Bogotá, boosting credibility for local graduates.</w:t>
      </w:r>
    </w:p>
    <w:bookmarkEnd w:id="25"/>
    <w:bookmarkStart w:id="26" w:name="X7dc6d7e521d5aebba7a7a310dc52e551689bfb8"/>
    <w:p>
      <w:pPr>
        <w:pStyle w:val="Heading3"/>
      </w:pPr>
      <w:r>
        <w:t xml:space="preserve">3. Employer Branding &amp; Talent Events (25% Budget Allocation)</w:t>
      </w:r>
    </w:p>
    <w:p>
      <w:pPr>
        <w:numPr>
          <w:ilvl w:val="0"/>
          <w:numId w:val="1004"/>
        </w:numPr>
        <w:pStyle w:val="Compact"/>
      </w:pPr>
      <w:r>
        <w:rPr>
          <w:bCs/>
          <w:b/>
        </w:rPr>
        <w:t xml:space="preserve">Colombia Bogotá Tech Fair:</w:t>
      </w:r>
      <w:r>
        <w:t xml:space="preserve"> </w:t>
      </w:r>
      <w:r>
        <w:t xml:space="preserve">Annual event showcasing Mechatronics applications (e.g., autonomous drones for coffee logistics, medical robotics) with live demos at Parque Explora in Bogotá.</w:t>
      </w:r>
    </w:p>
    <w:p>
      <w:pPr>
        <w:numPr>
          <w:ilvl w:val="0"/>
          <w:numId w:val="1004"/>
        </w:numPr>
        <w:pStyle w:val="Compact"/>
      </w:pPr>
      <w:r>
        <w:rPr>
          <w:bCs/>
          <w:b/>
        </w:rPr>
        <w:t xml:space="preserve">"Why Bogotá?" Recruitment Drive:</w:t>
      </w:r>
      <w:r>
        <w:t xml:space="preserve"> </w:t>
      </w:r>
      <w:r>
        <w:t xml:space="preserve">Targeted outreach to global engineers via LinkedIn, emphasizing Colombia's safety improvements (Bogotá ranks #1 for urban safety in Latin America), cultural vibrancy, and 25% lower cost of living vs. São Paulo or Mexico City.</w:t>
      </w:r>
    </w:p>
    <w:p>
      <w:pPr>
        <w:numPr>
          <w:ilvl w:val="0"/>
          <w:numId w:val="1004"/>
        </w:numPr>
        <w:pStyle w:val="Compact"/>
      </w:pPr>
      <w:r>
        <w:rPr>
          <w:bCs/>
          <w:b/>
        </w:rPr>
        <w:t xml:space="preserve">Mentorship Program:</w:t>
      </w:r>
      <w:r>
        <w:t xml:space="preserve"> </w:t>
      </w:r>
      <w:r>
        <w:t xml:space="preserve">Connect new Mechatronics Engineers with senior professionals at Bogotá firms through a structured platform, addressing the "isolation" concern cited in industry surveys.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 (Social Ads, Content)</w:t>
      </w:r>
    </w:p>
    <w:p>
      <w:pPr>
        <w:pStyle w:val="BodyText"/>
      </w:pPr>
      <w:r>
        <w:t xml:space="preserve">$85,000 USD (45%)</w:t>
      </w:r>
    </w:p>
    <w:p>
      <w:pPr>
        <w:pStyle w:val="BodyText"/>
      </w:pPr>
      <w:r>
        <w:t xml:space="preserve">Videos, targeted campaigns in Colombia Bogotá schools/colleges</w:t>
      </w:r>
    </w:p>
    <w:p>
      <w:pPr>
        <w:pStyle w:val="BodyText"/>
      </w:pPr>
      <w:r>
        <w:t xml:space="preserve">Academic Partnerships</w:t>
      </w:r>
    </w:p>
    <w:p>
      <w:pPr>
        <w:pStyle w:val="BodyText"/>
      </w:pPr>
      <w:r>
        <w:t xml:space="preserve">$60,000 USD (32%)</w:t>
      </w:r>
    </w:p>
    <w:p>
      <w:pPr>
        <w:pStyle w:val="BodyText"/>
      </w:pPr>
      <w:r>
        <w:t xml:space="preserve">Curriculum development, internships at Bogotá firms</w:t>
      </w:r>
    </w:p>
    <w:p>
      <w:pPr>
        <w:pStyle w:val="BodyText"/>
      </w:pPr>
      <w:r>
        <w:t xml:space="preserve">Talent Events &amp; Branding</w:t>
      </w:r>
    </w:p>
    <w:p>
      <w:pPr>
        <w:pStyle w:val="BodyText"/>
      </w:pPr>
      <w:r>
        <w:rPr>
          <w:bCs/>
          <w:b/>
        </w:rPr>
        <w:t xml:space="preserve">$55,000 USD (23%)</w:t>
      </w:r>
    </w:p>
    <w:p>
      <w:pPr>
        <w:pStyle w:val="BodyText"/>
      </w:pPr>
      <w:r>
        <w:t xml:space="preserve">Colombia Bogotá Tech Fair, mentorship program launch</w:t>
      </w:r>
    </w:p>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Finalize university partnerships in Colombia Bogotá; launch digital campaigns targeting high schools.</w:t>
      </w:r>
    </w:p>
    <w:p>
      <w:pPr>
        <w:numPr>
          <w:ilvl w:val="0"/>
          <w:numId w:val="1005"/>
        </w:numPr>
        <w:pStyle w:val="Compact"/>
      </w:pPr>
      <w:r>
        <w:rPr>
          <w:bCs/>
          <w:b/>
        </w:rPr>
        <w:t xml:space="preserve">Months 4-6:</w:t>
      </w:r>
      <w:r>
        <w:t xml:space="preserve"> </w:t>
      </w:r>
      <w:r>
        <w:t xml:space="preserve">Host first Bogotá Tech Fair; deploy Mechatronics Hub talent platform; begin mentorship program recruitment.</w:t>
      </w:r>
    </w:p>
    <w:p>
      <w:pPr>
        <w:numPr>
          <w:ilvl w:val="0"/>
          <w:numId w:val="1005"/>
        </w:numPr>
        <w:pStyle w:val="Compact"/>
      </w:pPr>
      <w:r>
        <w:rPr>
          <w:bCs/>
          <w:b/>
        </w:rPr>
        <w:t xml:space="preserve">Months 7-12:</w:t>
      </w:r>
      <w:r>
        <w:t xml:space="preserve"> </w:t>
      </w:r>
      <w:r>
        <w:t xml:space="preserve">Achieve 30% enrollment growth in partner universities; secure 50+ internship placements for students in Colombia Bogotá.</w:t>
      </w:r>
    </w:p>
    <w:p>
      <w:pPr>
        <w:numPr>
          <w:ilvl w:val="0"/>
          <w:numId w:val="1005"/>
        </w:numPr>
        <w:pStyle w:val="Compact"/>
      </w:pPr>
      <w:r>
        <w:rPr>
          <w:bCs/>
          <w:b/>
        </w:rPr>
        <w:t xml:space="preserve">Years 2-3:</w:t>
      </w:r>
      <w:r>
        <w:t xml:space="preserve"> </w:t>
      </w:r>
      <w:r>
        <w:t xml:space="preserve">Scale to regional impact across Andean nations; establish Mechatronics Engineer as Colombia's top-ranked engineering career (per Latin American surveys).</w:t>
      </w:r>
    </w:p>
    <w:bookmarkEnd w:id="29"/>
    <w:bookmarkStart w:id="30" w:name="metrics-evaluation"/>
    <w:p>
      <w:pPr>
        <w:pStyle w:val="Heading2"/>
      </w:pPr>
      <w:r>
        <w:t xml:space="preserve">Metrics &amp; Evaluation</w:t>
      </w:r>
    </w:p>
    <w:p>
      <w:pPr>
        <w:pStyle w:val="FirstParagraph"/>
      </w:pPr>
      <w:r>
        <w:t xml:space="preserve">We measure success through:</w:t>
      </w:r>
      <w:r>
        <w:br/>
      </w:r>
      <w:r>
        <w:t xml:space="preserve">-</w:t>
      </w:r>
      <w:r>
        <w:t xml:space="preserve"> </w:t>
      </w:r>
      <w:r>
        <w:rPr>
          <w:iCs/>
          <w:i/>
        </w:rPr>
        <w:t xml:space="preserve">Talent Pipeline Growth:</w:t>
      </w:r>
      <w:r>
        <w:t xml:space="preserve"> </w:t>
      </w:r>
      <w:r>
        <w:t xml:space="preserve">Quarterly tracking of mechatronics enrollments in Bogotá universities vs. industry job postings.</w:t>
      </w:r>
      <w:r>
        <w:br/>
      </w:r>
      <w:r>
        <w:t xml:space="preserve">-</w:t>
      </w:r>
      <w:r>
        <w:t xml:space="preserve"> </w:t>
      </w:r>
      <w:r>
        <w:rPr>
          <w:iCs/>
          <w:i/>
        </w:rPr>
        <w:t xml:space="preserve">Employment Rate:</w:t>
      </w:r>
      <w:r>
        <w:t xml:space="preserve"> </w:t>
      </w:r>
      <w:r>
        <w:t xml:space="preserve">% of graduates hired within 6 months at companies located in Colombia Bogotá.</w:t>
      </w:r>
      <w:r>
        <w:br/>
      </w:r>
      <w:r>
        <w:t xml:space="preserve">-</w:t>
      </w:r>
      <w:r>
        <w:t xml:space="preserve"> </w:t>
      </w:r>
      <w:r>
        <w:rPr>
          <w:iCs/>
          <w:i/>
        </w:rPr>
        <w:t xml:space="preserve">Brand Sentiment:</w:t>
      </w:r>
      <w:r>
        <w:t xml:space="preserve"> </w:t>
      </w:r>
      <w:r>
        <w:t xml:space="preserve">Social media sentiment analysis using #IngenieroMeCatBogotá (target: +35% positive mentions by Year 2).</w:t>
      </w:r>
      <w:r>
        <w:br/>
      </w:r>
      <w:r>
        <w:t xml:space="preserve">-</w:t>
      </w:r>
      <w:r>
        <w:t xml:space="preserve"> </w:t>
      </w:r>
      <w:r>
        <w:rPr>
          <w:iCs/>
          <w:i/>
        </w:rPr>
        <w:t xml:space="preserve">Economic Impact:</w:t>
      </w:r>
      <w:r>
        <w:t xml:space="preserve"> </w:t>
      </w:r>
      <w:r>
        <w:t xml:space="preserve">Annual report on new jobs created for Mechatronics Engineers in Colombia Bogotá, tied to manufacturing output growth.</w:t>
      </w:r>
    </w:p>
    <w:bookmarkEnd w:id="30"/>
    <w:bookmarkStart w:id="31" w:name="conclusion"/>
    <w:p>
      <w:pPr>
        <w:pStyle w:val="Heading2"/>
      </w:pPr>
      <w:r>
        <w:t xml:space="preserve">Conclusion</w:t>
      </w:r>
    </w:p>
    <w:p>
      <w:pPr>
        <w:pStyle w:val="FirstParagraph"/>
      </w:pPr>
      <w:r>
        <w:t xml:space="preserve">This Marketing Plan strategically positions the Mechatronics Engineer profession as the catalyst for Colombia Bogotá's industrial transformation. By creating a cohesive ecosystem connecting education, industry, and talent in the Colombian capital, we unlock sustainable growth where engineering expertise directly fuels economic advancement. The plan’s success will establish Bogotá as Latin America's premier destination for Mechatronics Engineering careers—proving that Colombia Bogotá is not just a market for talent but a launchpad for global innovation. Every initiative embedded in this Marketing Plan ensures the Mechatronics Engineer becomes synonymous with progress in Colombia, driving national competitiveness while elevating individual career trajectories within Bogotá's thriving tech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Career Promotion in Colombia Bogotá</dc:title>
  <dc:creator/>
  <dc:language>en</dc:language>
  <cp:keywords/>
  <dcterms:created xsi:type="dcterms:W3CDTF">2026-07-23T04:52:00Z</dcterms:created>
  <dcterms:modified xsi:type="dcterms:W3CDTF">2026-07-23T04:52:00Z</dcterms:modified>
</cp:coreProperties>
</file>

<file path=docProps/custom.xml><?xml version="1.0" encoding="utf-8"?>
<Properties xmlns="http://schemas.openxmlformats.org/officeDocument/2006/custom-properties" xmlns:vt="http://schemas.openxmlformats.org/officeDocument/2006/docPropsVTypes"/>
</file>