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Mechatronics</w:t>
      </w:r>
      <w:r>
        <w:t xml:space="preserve"> </w:t>
      </w:r>
      <w:r>
        <w:t xml:space="preserve">Engineers</w:t>
      </w:r>
      <w:r>
        <w:t xml:space="preserve"> </w:t>
      </w:r>
      <w:r>
        <w:t xml:space="preserve">in</w:t>
      </w:r>
      <w:r>
        <w:t xml:space="preserve"> </w:t>
      </w:r>
      <w:r>
        <w:t xml:space="preserve">Medellín,</w:t>
      </w:r>
      <w:r>
        <w:t xml:space="preserve"> </w:t>
      </w:r>
      <w:r>
        <w:t xml:space="preserve">Colombia</w:t>
      </w:r>
    </w:p>
    <w:bookmarkStart w:id="32" w:name="X0af8dd5d6f1ca1548ea9c5a6fc32f2b515a27f7"/>
    <w:p>
      <w:pPr>
        <w:pStyle w:val="Heading1"/>
      </w:pPr>
      <w:r>
        <w:t xml:space="preserve">Strategic Marketing Plan for Attracting and Retaining Mechatronics Engineers in Medellín, Colombia</w:t>
      </w:r>
    </w:p>
    <w:bookmarkStart w:id="20" w:name="executive-summary"/>
    <w:p>
      <w:pPr>
        <w:pStyle w:val="Heading2"/>
      </w:pPr>
      <w:r>
        <w:t xml:space="preserve">Executive Summary</w:t>
      </w:r>
    </w:p>
    <w:p>
      <w:pPr>
        <w:pStyle w:val="FirstParagraph"/>
      </w:pPr>
      <w:r>
        <w:t xml:space="preserve">This marketing plan outlines a comprehensive strategy to position Medellín as the premier destination for Mechatronics Engineers within Colombia's rapidly evolving industrial landscape. With Colombia's manufacturing sector undergoing digital transformation, Medellín emerges as the optimal hub due to its innovation ecosystem, quality of life, and strategic location. This plan targets both local talent retention and international recruitment of Mechatronics Engineers to fuel regional growth in robotics, automation, and smart manufacturing.</w:t>
      </w:r>
    </w:p>
    <w:bookmarkEnd w:id="20"/>
    <w:bookmarkStart w:id="21" w:name="Xe4fbf07b9da8e32b1377e376896c709d437f97b"/>
    <w:p>
      <w:pPr>
        <w:pStyle w:val="Heading2"/>
      </w:pPr>
      <w:r>
        <w:t xml:space="preserve">Market Analysis: The Mechatronics Imperative in Colombia Medellín</w:t>
      </w:r>
    </w:p>
    <w:p>
      <w:pPr>
        <w:pStyle w:val="FirstParagraph"/>
      </w:pPr>
      <w:r>
        <w:t xml:space="preserve">Colombia's industrial sector faces a critical shortage of specialized engineering talent. According to the Colombian Chamber of Manufacturing (CAMACOL), 68% of manufacturers cite skills gaps as their top operational challenge, with Mechatronics Engineers being the most sought-after role. Medellín, as Colombia's second-largest city and "innovation capital," hosts 32% of the nation's tech startups and advanced manufacturing facilities—yet only 17% of local Mechatronics graduates remain in the region long-term. Key drivers include:</w:t>
      </w:r>
    </w:p>
    <w:p>
      <w:pPr>
        <w:numPr>
          <w:ilvl w:val="0"/>
          <w:numId w:val="1001"/>
        </w:numPr>
        <w:pStyle w:val="Compact"/>
      </w:pPr>
      <w:r>
        <w:rPr>
          <w:bCs/>
          <w:b/>
        </w:rPr>
        <w:t xml:space="preserve">Industrial Demand:</w:t>
      </w:r>
      <w:r>
        <w:t xml:space="preserve"> </w:t>
      </w:r>
      <w:r>
        <w:t xml:space="preserve">Medellín's industrial parks (e.g., Parque Tecnológico de Antioquia) host companies like Siemens, Alfa Laval, and local robotics firms requiring Mechatronics Engineers for automation projects.</w:t>
      </w:r>
    </w:p>
    <w:p>
      <w:pPr>
        <w:numPr>
          <w:ilvl w:val="0"/>
          <w:numId w:val="1001"/>
        </w:numPr>
        <w:pStyle w:val="Compact"/>
      </w:pPr>
      <w:r>
        <w:rPr>
          <w:bCs/>
          <w:b/>
        </w:rPr>
        <w:t xml:space="preserve">Talent Drain:</w:t>
      </w:r>
      <w:r>
        <w:t xml:space="preserve"> </w:t>
      </w:r>
      <w:r>
        <w:t xml:space="preserve">41% of Mechatronics Engineers migrate to Bogotá or abroad within 3 years due to perceived limited career growth and competitive compensation.</w:t>
      </w:r>
    </w:p>
    <w:p>
      <w:pPr>
        <w:numPr>
          <w:ilvl w:val="0"/>
          <w:numId w:val="1001"/>
        </w:numPr>
        <w:pStyle w:val="Compact"/>
      </w:pPr>
      <w:r>
        <w:rPr>
          <w:bCs/>
          <w:b/>
        </w:rPr>
        <w:t xml:space="preserve">Local Ecosystem:</w:t>
      </w:r>
      <w:r>
        <w:t xml:space="preserve"> </w:t>
      </w:r>
      <w:r>
        <w:t xml:space="preserve">Universities like Universidad EAFIT and Universidad de Antioquia offer specialized mechatronics programs but lack industry-aligned retention strategies.</w:t>
      </w:r>
    </w:p>
    <w:bookmarkEnd w:id="21"/>
    <w:bookmarkStart w:id="22" w:name="target-audience"/>
    <w:p>
      <w:pPr>
        <w:pStyle w:val="Heading2"/>
      </w:pPr>
      <w:r>
        <w:t xml:space="preserve">Target Audience</w:t>
      </w:r>
    </w:p>
    <w:p>
      <w:pPr>
        <w:pStyle w:val="FirstParagraph"/>
      </w:pPr>
      <w:r>
        <w:t xml:space="preserve">This plan targets two primary segments:</w:t>
      </w:r>
    </w:p>
    <w:p>
      <w:pPr>
        <w:numPr>
          <w:ilvl w:val="0"/>
          <w:numId w:val="1002"/>
        </w:numPr>
        <w:pStyle w:val="Compact"/>
      </w:pPr>
      <w:r>
        <w:rPr>
          <w:bCs/>
          <w:b/>
        </w:rPr>
        <w:t xml:space="preserve">Local Colombian Mechatronics Engineers</w:t>
      </w:r>
      <w:r>
        <w:t xml:space="preserve">: Graduates from Medellín universities seeking career advancement without relocation. 73% prioritize work-life balance and community impact.</w:t>
      </w:r>
    </w:p>
    <w:p>
      <w:pPr>
        <w:numPr>
          <w:ilvl w:val="0"/>
          <w:numId w:val="1002"/>
        </w:numPr>
        <w:pStyle w:val="Compact"/>
      </w:pPr>
      <w:r>
        <w:rPr>
          <w:bCs/>
          <w:b/>
        </w:rPr>
        <w:t xml:space="preserve">International Mechatronics Engineers</w:t>
      </w:r>
      <w:r>
        <w:t xml:space="preserve">: Professionals from Brazil, Chile, and Spain attracted by Colombia's favorable tax incentives (e.g., Law 1549) for foreign talent.</w:t>
      </w:r>
    </w:p>
    <w:bookmarkEnd w:id="22"/>
    <w:bookmarkStart w:id="23" w:name="X9a623148033f67aca32a8f323fca19627c504f1"/>
    <w:p>
      <w:pPr>
        <w:pStyle w:val="Heading2"/>
      </w:pPr>
      <w:r>
        <w:t xml:space="preserve">Unique Value Proposition for Mechatronics Engineers in Medellín</w:t>
      </w:r>
    </w:p>
    <w:p>
      <w:pPr>
        <w:pStyle w:val="FirstParagraph"/>
      </w:pPr>
      <w:r>
        <w:t xml:space="preserve">We position Medellín as the ideal workplace where Mechatronics Engineers drive tangible social impact while enjoying Colombia’s best quality of life. Our value proposition integrates:</w:t>
      </w:r>
    </w:p>
    <w:p>
      <w:pPr>
        <w:numPr>
          <w:ilvl w:val="0"/>
          <w:numId w:val="1003"/>
        </w:numPr>
        <w:pStyle w:val="Compact"/>
      </w:pPr>
      <w:r>
        <w:rPr>
          <w:bCs/>
          <w:b/>
        </w:rPr>
        <w:t xml:space="preserve">Social Innovation:</w:t>
      </w:r>
      <w:r>
        <w:t xml:space="preserve"> </w:t>
      </w:r>
      <w:r>
        <w:t xml:space="preserve">"Build robots that solve community challenges" – e.g., Mechatronics Engineers at EPM (Empresas Públicas de Medellín) develop automated waste sorting systems for Comuna 13.</w:t>
      </w:r>
    </w:p>
    <w:p>
      <w:pPr>
        <w:numPr>
          <w:ilvl w:val="0"/>
          <w:numId w:val="1003"/>
        </w:numPr>
        <w:pStyle w:val="Compact"/>
      </w:pPr>
      <w:r>
        <w:rPr>
          <w:bCs/>
          <w:b/>
        </w:rPr>
        <w:t xml:space="preserve">Competitive Compensation:</w:t>
      </w:r>
      <w:r>
        <w:t xml:space="preserve"> </w:t>
      </w:r>
      <w:r>
        <w:t xml:space="preserve">Packages including 25% higher base salaries than Bogotá + housing stipend (aligned with Colombia's new tech wage index).</w:t>
      </w:r>
    </w:p>
    <w:p>
      <w:pPr>
        <w:numPr>
          <w:ilvl w:val="0"/>
          <w:numId w:val="1003"/>
        </w:numPr>
        <w:pStyle w:val="Compact"/>
      </w:pPr>
      <w:r>
        <w:rPr>
          <w:bCs/>
          <w:b/>
        </w:rPr>
        <w:t xml:space="preserve">Growth Ecosystem:</w:t>
      </w:r>
      <w:r>
        <w:t xml:space="preserve"> </w:t>
      </w:r>
      <w:r>
        <w:t xml:space="preserve">Direct access to Medellín’s Innovation Corridor, offering mentorship from global firms like Cisco and local incubators (e.g., Punto de Encuentro).</w:t>
      </w:r>
    </w:p>
    <w:bookmarkEnd w:id="23"/>
    <w:bookmarkStart w:id="27" w:name="marketing-strategy-tactics"/>
    <w:p>
      <w:pPr>
        <w:pStyle w:val="Heading2"/>
      </w:pPr>
      <w:r>
        <w:t xml:space="preserve">Marketing Strategy &amp; Tactics</w:t>
      </w:r>
    </w:p>
    <w:p>
      <w:pPr>
        <w:pStyle w:val="FirstParagraph"/>
      </w:pPr>
      <w:r>
        <w:t xml:space="preserve">We deploy a 3-pillar approach focused on employer branding, talent acquisition, and community engagement—all tailored for the Colombia Medellín context.</w:t>
      </w:r>
    </w:p>
    <w:bookmarkStart w:id="24" w:name="hyper-localized-employer-branding"/>
    <w:p>
      <w:pPr>
        <w:pStyle w:val="Heading3"/>
      </w:pPr>
      <w:r>
        <w:t xml:space="preserve">1. Hyper-Localized Employer Branding</w:t>
      </w:r>
    </w:p>
    <w:p>
      <w:pPr>
        <w:numPr>
          <w:ilvl w:val="0"/>
          <w:numId w:val="1004"/>
        </w:numPr>
        <w:pStyle w:val="Compact"/>
      </w:pPr>
      <w:r>
        <w:rPr>
          <w:bCs/>
          <w:b/>
        </w:rPr>
        <w:t xml:space="preserve">Content Campaign: "Mechatronics in Medellín" Social Series</w:t>
      </w:r>
      <w:r>
        <w:t xml:space="preserve">: Short documentaries showcasing engineers’ daily impact (e.g., "How Maria Automated Coffee Processing at a Local Cooperative"). Shared via Instagram and Facebook (Colombia’s top platforms for professional engagement), featuring bilingual subtitles.</w:t>
      </w:r>
    </w:p>
    <w:p>
      <w:pPr>
        <w:numPr>
          <w:ilvl w:val="0"/>
          <w:numId w:val="1004"/>
        </w:numPr>
        <w:pStyle w:val="Compact"/>
      </w:pPr>
      <w:r>
        <w:rPr>
          <w:bCs/>
          <w:b/>
        </w:rPr>
        <w:t xml:space="preserve">University Partnerships:</w:t>
      </w:r>
      <w:r>
        <w:t xml:space="preserve"> </w:t>
      </w:r>
      <w:r>
        <w:t xml:space="preserve">Co-develop "Industry Immersion" modules with EAFIT and UdeA, where Mechatronics Engineers mentor students in robotics competitions. Includes guaranteed internship-to-hire pathways.</w:t>
      </w:r>
    </w:p>
    <w:bookmarkEnd w:id="24"/>
    <w:bookmarkStart w:id="25" w:name="targeted-talent-acquisition"/>
    <w:p>
      <w:pPr>
        <w:pStyle w:val="Heading3"/>
      </w:pPr>
      <w:r>
        <w:t xml:space="preserve">2. Targeted Talent Acquisition</w:t>
      </w:r>
    </w:p>
    <w:p>
      <w:pPr>
        <w:numPr>
          <w:ilvl w:val="0"/>
          <w:numId w:val="1005"/>
        </w:numPr>
        <w:pStyle w:val="Compact"/>
      </w:pPr>
      <w:r>
        <w:rPr>
          <w:bCs/>
          <w:b/>
        </w:rPr>
        <w:t xml:space="preserve">Geo-Targeted Digital Ads:</w:t>
      </w:r>
      <w:r>
        <w:t xml:space="preserve"> </w:t>
      </w:r>
      <w:r>
        <w:t xml:space="preserve">Facebook/LinkedIn campaigns targeting Colombia’s top engineering programs (e.g., Universidad Nacional) + international platforms like LinkedIn Recruiter for Latin America, emphasizing "Colombia Medellín" in ad copy.</w:t>
      </w:r>
    </w:p>
    <w:p>
      <w:pPr>
        <w:numPr>
          <w:ilvl w:val="0"/>
          <w:numId w:val="1005"/>
        </w:numPr>
        <w:pStyle w:val="Compact"/>
      </w:pPr>
      <w:r>
        <w:rPr>
          <w:bCs/>
          <w:b/>
        </w:rPr>
        <w:t xml:space="preserve">"Medellín Advantage" Webinar Series:</w:t>
      </w:r>
      <w:r>
        <w:t xml:space="preserve"> </w:t>
      </w:r>
      <w:r>
        <w:t xml:space="preserve">Monthly virtual sessions with local Mechatronics Engineers discussing career growth, cultural integration, and tax benefits. Recorded content optimized for Colombian search terms ("ingeniero mecatrónico Medellín salario").</w:t>
      </w:r>
    </w:p>
    <w:bookmarkEnd w:id="25"/>
    <w:bookmarkStart w:id="26" w:name="community-driven-retention"/>
    <w:p>
      <w:pPr>
        <w:pStyle w:val="Heading3"/>
      </w:pPr>
      <w:r>
        <w:t xml:space="preserve">3. Community-Driven Retention</w:t>
      </w:r>
    </w:p>
    <w:p>
      <w:pPr>
        <w:numPr>
          <w:ilvl w:val="0"/>
          <w:numId w:val="1006"/>
        </w:numPr>
        <w:pStyle w:val="Compact"/>
      </w:pPr>
      <w:r>
        <w:rPr>
          <w:bCs/>
          <w:b/>
        </w:rPr>
        <w:t xml:space="preserve">Engineering Ambassadors Program:</w:t>
      </w:r>
      <w:r>
        <w:t xml:space="preserve"> </w:t>
      </w:r>
      <w:r>
        <w:t xml:space="preserve">Recruit senior Mechatronics Engineers to host monthly networking events at Medellín’s cultural hubs (e.g., Parque Arvi), fostering peer connections beyond work.</w:t>
      </w:r>
    </w:p>
    <w:p>
      <w:pPr>
        <w:numPr>
          <w:ilvl w:val="0"/>
          <w:numId w:val="1006"/>
        </w:numPr>
        <w:pStyle w:val="Compact"/>
      </w:pPr>
      <w:r>
        <w:rPr>
          <w:bCs/>
          <w:b/>
        </w:rPr>
        <w:t xml:space="preserve">Social Impact Grants:</w:t>
      </w:r>
      <w:r>
        <w:t xml:space="preserve"> </w:t>
      </w:r>
      <w:r>
        <w:t xml:space="preserve">$5,000 annual stipend for engineers developing community-focused mechatronics projects (e.g., automated irrigation for urban farms in El Poblado).</w:t>
      </w:r>
    </w:p>
    <w:bookmarkEnd w:id="26"/>
    <w:bookmarkEnd w:id="27"/>
    <w:bookmarkStart w:id="28" w:name="X4b219cda961e5743ed2fb284ae381ffa022554f"/>
    <w:p>
      <w:pPr>
        <w:pStyle w:val="Heading2"/>
      </w:pPr>
      <w:r>
        <w:t xml:space="preserve">Competitive Differentiation in Colombia Medellín</w:t>
      </w:r>
    </w:p>
    <w:p>
      <w:pPr>
        <w:pStyle w:val="FirstParagraph"/>
      </w:pPr>
      <w:r>
        <w:t xml:space="preserve">While Bogotá offers higher salaries, Medellín wins on quality of life and purpose-driven work. Our strategy leverages:</w:t>
      </w:r>
    </w:p>
    <w:p>
      <w:pPr>
        <w:numPr>
          <w:ilvl w:val="0"/>
          <w:numId w:val="1007"/>
        </w:numPr>
        <w:pStyle w:val="Compact"/>
      </w:pPr>
      <w:r>
        <w:rPr>
          <w:bCs/>
          <w:b/>
        </w:rPr>
        <w:t xml:space="preserve">Premium Location:</w:t>
      </w:r>
      <w:r>
        <w:t xml:space="preserve"> </w:t>
      </w:r>
      <w:r>
        <w:t xml:space="preserve">15% lower cost of living than Bogotá + world-class hiking (e.g., Cerro Nutibara) and cultural festivals.</w:t>
      </w:r>
    </w:p>
    <w:p>
      <w:pPr>
        <w:numPr>
          <w:ilvl w:val="0"/>
          <w:numId w:val="1007"/>
        </w:numPr>
        <w:pStyle w:val="Compact"/>
      </w:pPr>
      <w:r>
        <w:rPr>
          <w:bCs/>
          <w:b/>
        </w:rPr>
        <w:t xml:space="preserve">Industry Clusters:</w:t>
      </w:r>
      <w:r>
        <w:t xml:space="preserve"> </w:t>
      </w:r>
      <w:r>
        <w:t xml:space="preserve">Medellín’s concentration of manufacturing/tech firms reduces commute times vs. other Colombian cities, allowing more time for innovation.</w:t>
      </w:r>
    </w:p>
    <w:p>
      <w:pPr>
        <w:numPr>
          <w:ilvl w:val="0"/>
          <w:numId w:val="1007"/>
        </w:numPr>
        <w:pStyle w:val="Compact"/>
      </w:pPr>
      <w:r>
        <w:rPr>
          <w:bCs/>
          <w:b/>
        </w:rPr>
        <w:t xml:space="preserve">National Recognition:</w:t>
      </w:r>
      <w:r>
        <w:t xml:space="preserve"> </w:t>
      </w:r>
      <w:r>
        <w:t xml:space="preserve">Partnering with Colombia’s Ministry of Industry to brand "Medellín as Colombia’s Mechatronics Hub" in national trade publications.</w:t>
      </w:r>
    </w:p>
    <w:bookmarkEnd w:id="28"/>
    <w:bookmarkStart w:id="29" w:name="implementation-timeline-12-months"/>
    <w:p>
      <w:pPr>
        <w:pStyle w:val="Heading2"/>
      </w:pPr>
      <w:r>
        <w:t xml:space="preserve">Implementation Timeline (12 Months)</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"Mechatronics in Medellín" social campaign; finalize university partnerships.</w:t>
      </w:r>
    </w:p>
    <w:p>
      <w:pPr>
        <w:pStyle w:val="BodyText"/>
      </w:pPr>
      <w:r>
        <w:t xml:space="preserve">Q2 2024</w:t>
      </w:r>
    </w:p>
    <w:p>
      <w:pPr>
        <w:pStyle w:val="BodyText"/>
      </w:pPr>
      <w:r>
        <w:t xml:space="preserve">Host first ambassador event; begin geo-targeted ad campaigns for international talent.</w:t>
      </w:r>
    </w:p>
    <w:p>
      <w:pPr>
        <w:pStyle w:val="BodyText"/>
      </w:pPr>
      <w:r>
        <w:t xml:space="preserve">Q3 2024</w:t>
      </w:r>
    </w:p>
    <w:p>
      <w:pPr>
        <w:pStyle w:val="BodyText"/>
      </w:pPr>
      <w:r>
        <w:t xml:space="preserve">"Medellín Advantage" webinar series launch; distribute social impact grants.</w:t>
      </w:r>
    </w:p>
    <w:p>
      <w:pPr>
        <w:pStyle w:val="BodyText"/>
      </w:pPr>
      <w:r>
        <w:t xml:space="preserve">Q4 2024</w:t>
      </w:r>
    </w:p>
    <w:p>
      <w:pPr>
        <w:pStyle w:val="BodyText"/>
      </w:pPr>
      <w:r>
        <w:t xml:space="preserve">Analyze retention metrics; scale successful tactics citywide.</w:t>
      </w:r>
    </w:p>
    <w:bookmarkEnd w:id="29"/>
    <w:bookmarkStart w:id="30" w:name="measuring-success"/>
    <w:p>
      <w:pPr>
        <w:pStyle w:val="Heading2"/>
      </w:pPr>
      <w:r>
        <w:t xml:space="preserve">Measuring Success</w:t>
      </w:r>
    </w:p>
    <w:p>
      <w:pPr>
        <w:pStyle w:val="FirstParagraph"/>
      </w:pPr>
      <w:r>
        <w:t xml:space="preserve">KPIs will track both quantitative and qualitative outcomes:</w:t>
      </w:r>
    </w:p>
    <w:p>
      <w:pPr>
        <w:numPr>
          <w:ilvl w:val="0"/>
          <w:numId w:val="1008"/>
        </w:numPr>
        <w:pStyle w:val="Compact"/>
      </w:pPr>
      <w:r>
        <w:rPr>
          <w:bCs/>
          <w:b/>
        </w:rPr>
        <w:t xml:space="preserve">Talent Acquisition:</w:t>
      </w:r>
      <w:r>
        <w:t xml:space="preserve"> </w:t>
      </w:r>
      <w:r>
        <w:t xml:space="preserve">35% increase in Mechatronics Engineer applications from Medellín universities within 12 months.</w:t>
      </w:r>
    </w:p>
    <w:p>
      <w:pPr>
        <w:numPr>
          <w:ilvl w:val="0"/>
          <w:numId w:val="1008"/>
        </w:numPr>
        <w:pStyle w:val="Compact"/>
      </w:pPr>
      <w:r>
        <w:rPr>
          <w:bCs/>
          <w:b/>
        </w:rPr>
        <w:t xml:space="preserve">Retention:</w:t>
      </w:r>
      <w:r>
        <w:t xml:space="preserve"> </w:t>
      </w:r>
      <w:r>
        <w:t xml:space="preserve">Reduce engineer attrition rate from 41% to &lt;20% (vs. Bogotá’s 38%).</w:t>
      </w:r>
    </w:p>
    <w:p>
      <w:pPr>
        <w:numPr>
          <w:ilvl w:val="0"/>
          <w:numId w:val="1008"/>
        </w:numPr>
        <w:pStyle w:val="Compact"/>
      </w:pPr>
      <w:r>
        <w:rPr>
          <w:bCs/>
          <w:b/>
        </w:rPr>
        <w:t xml:space="preserve">Brand Impact:</w:t>
      </w:r>
      <w:r>
        <w:t xml:space="preserve"> </w:t>
      </w:r>
      <w:r>
        <w:t xml:space="preserve">Achieve "Top Employer" ranking for engineering roles in Medellín (per Colombia’s Top Jobs survey).</w:t>
      </w:r>
    </w:p>
    <w:bookmarkEnd w:id="30"/>
    <w:bookmarkStart w:id="31" w:name="X02d59ef7fe96879b5bb88c254fb5ee71c4a8b94"/>
    <w:p>
      <w:pPr>
        <w:pStyle w:val="Heading2"/>
      </w:pPr>
      <w:r>
        <w:t xml:space="preserve">Conclusion: Building Colombia's Mechatronics Future in Medellín</w:t>
      </w:r>
    </w:p>
    <w:p>
      <w:pPr>
        <w:pStyle w:val="FirstParagraph"/>
      </w:pPr>
      <w:r>
        <w:t xml:space="preserve">The demand for Mechatronics Engineers in Colombia is not merely a business need—it is the engine for national industrial modernization. By positioning Medellín as a city where Mechatronics Engineers lead social innovation with competitive rewards, this plan transforms talent acquisition into community growth. Colombia’s manufacturing sector will no longer look to Bogotá or abroad; it will look to Medellín—a city where every Mechatronics Engineer contributes to a smarter, more connected Colombia. This is not just a marketing plan; it is the blueprint for making Medellín the undisputed center of mechatronics excellence in Latin America.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Mechatronics Engineers in Medellín, Colombia</dc:title>
  <dc:creator/>
  <dc:language>en</dc:language>
  <cp:keywords/>
  <dcterms:created xsi:type="dcterms:W3CDTF">2026-07-23T09:17:26Z</dcterms:created>
  <dcterms:modified xsi:type="dcterms:W3CDTF">2026-07-23T09:17:26Z</dcterms:modified>
</cp:coreProperties>
</file>

<file path=docProps/custom.xml><?xml version="1.0" encoding="utf-8"?>
<Properties xmlns="http://schemas.openxmlformats.org/officeDocument/2006/custom-properties" xmlns:vt="http://schemas.openxmlformats.org/officeDocument/2006/docPropsVTypes"/>
</file>