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Recruitment</w:t>
      </w:r>
      <w:r>
        <w:t xml:space="preserve"> </w:t>
      </w:r>
      <w:r>
        <w:t xml:space="preserve">in</w:t>
      </w:r>
      <w:r>
        <w:t xml:space="preserve"> </w:t>
      </w:r>
      <w:r>
        <w:t xml:space="preserve">Casablanca,</w:t>
      </w:r>
      <w:r>
        <w:t xml:space="preserve"> </w:t>
      </w:r>
      <w:r>
        <w:t xml:space="preserve">Morocco</w:t>
      </w:r>
    </w:p>
    <w:bookmarkStart w:id="32" w:name="Xb005aae4f4143ca000f364d737c0db2bef3567b"/>
    <w:p>
      <w:pPr>
        <w:pStyle w:val="Heading1"/>
      </w:pPr>
      <w:r>
        <w:t xml:space="preserve">Marketing Plan for Recruiting Mechatronics Engineers in Casablanca, Morocco</w:t>
      </w:r>
    </w:p>
    <w:bookmarkStart w:id="20" w:name="executive-summary"/>
    <w:p>
      <w:pPr>
        <w:pStyle w:val="Heading2"/>
      </w:pPr>
      <w:r>
        <w:t xml:space="preserve">Executive Summary</w:t>
      </w:r>
    </w:p>
    <w:p>
      <w:pPr>
        <w:pStyle w:val="FirstParagraph"/>
      </w:pPr>
      <w:r>
        <w:t xml:space="preserve">This Marketing Plan outlines a targeted strategy to position the role of Mechatronics Engineer as a critical asset for industrial growth in Casablanca, Morocco. As the economic heart of Morocco and home to major manufacturing hubs including automotive plants (Renault, Peugeot), port logistics, and emerging tech startups, Casablanca demands advanced engineering talent capable of driving Industry 4.0 adoption. This plan details how to attract top-tier Mechatronics Engineers through localized marketing initiatives that resonate with both candidates and industry partners in Morocco Casablanca.</w:t>
      </w:r>
    </w:p>
    <w:bookmarkEnd w:id="20"/>
    <w:bookmarkStart w:id="21" w:name="X161e5f47292fdb9ac9a31ddc80caae79585e8c6"/>
    <w:p>
      <w:pPr>
        <w:pStyle w:val="Heading2"/>
      </w:pPr>
      <w:r>
        <w:t xml:space="preserve">Market Analysis: The Demand for Mechatronics Engineers in Casablanca</w:t>
      </w:r>
    </w:p>
    <w:p>
      <w:pPr>
        <w:pStyle w:val="FirstParagraph"/>
      </w:pPr>
      <w:r>
        <w:t xml:space="preserve">Casablanca’s industrial ecosystem is undergoing rapid digital transformation, creating an acute shortage of qualified Mechatronics Engineers. According to recent Moroccan Ministry of Industry reports, 68% of manufacturing firms in Casablanca cite automation skill gaps as a primary bottleneck. The city’s strategic location as Africa’s leading port and its status as a hub for automotive assembly (contributing 15% to Morocco’s GDP) intensify the need for engineers who integrate mechanical systems, electronics, and computer science. A Mechatronics Engineer in Casablanca is no longer a luxury—it is a strategic necessity for factories seeking to optimize production lines, implement AI-driven predictive maintenance, and meet EU export standards.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High-Value Candidates:</w:t>
      </w:r>
      <w:r>
        <w:t xml:space="preserve"> </w:t>
      </w:r>
      <w:r>
        <w:t xml:space="preserve">Moroccan engineering graduates (Hassan II University, École Mohammadia), expatriate engineers with MENA experience, and professionals transitioning from electrical/mechanical fields. Focus on candidates aged 25–35 in Morocco Casablanca.</w:t>
      </w:r>
    </w:p>
    <w:p>
      <w:pPr>
        <w:numPr>
          <w:ilvl w:val="0"/>
          <w:numId w:val="1001"/>
        </w:numPr>
        <w:pStyle w:val="Compact"/>
      </w:pPr>
      <w:r>
        <w:rPr>
          <w:bCs/>
          <w:b/>
        </w:rPr>
        <w:t xml:space="preserve">Industry Partners:</w:t>
      </w:r>
      <w:r>
        <w:t xml:space="preserve"> </w:t>
      </w:r>
      <w:r>
        <w:t xml:space="preserve">Manufacturing giants (e.g., Renault Casablanca), port operators (COSCO), and tech startups in the Casablanca Technopark ecosystem.</w:t>
      </w:r>
    </w:p>
    <w:p>
      <w:pPr>
        <w:numPr>
          <w:ilvl w:val="0"/>
          <w:numId w:val="1001"/>
        </w:numPr>
        <w:pStyle w:val="Compact"/>
      </w:pPr>
      <w:r>
        <w:rPr>
          <w:bCs/>
          <w:b/>
        </w:rPr>
        <w:t xml:space="preserve">Academic Institutions:</w:t>
      </w:r>
      <w:r>
        <w:t xml:space="preserve"> </w:t>
      </w:r>
      <w:r>
        <w:t xml:space="preserve">Engineering faculties in Morocco to build a talent pipeline.</w:t>
      </w:r>
    </w:p>
    <w:bookmarkEnd w:id="22"/>
    <w:bookmarkStart w:id="23" w:name="X9f652a0a02392d128d0a4f9e4e4efe53e4b9631"/>
    <w:p>
      <w:pPr>
        <w:pStyle w:val="Heading2"/>
      </w:pPr>
      <w:r>
        <w:t xml:space="preserve">Value Proposition: Why Become a Mechatronics Engineer in Casablanca?</w:t>
      </w:r>
    </w:p>
    <w:p>
      <w:pPr>
        <w:pStyle w:val="FirstParagraph"/>
      </w:pPr>
      <w:r>
        <w:t xml:space="preserve">The role of Mechatronics Engineer in Casablanca offers unparalleled career growth and impact. Candidates gain hands-on experience with cutting-edge automation systems used in Morocco’s largest automotive plants, contributing directly to export-driven projects. Competitive salaries (35% above national average for mid-level engineers), tax incentives under Morocco’s new Innovation Law, and opportunities to lead smart manufacturing projects position this as a career-defining role. Our Marketing Plan emphasizes that a Mechatronics Engineer in Casablanca isn’t just fixing machines—they are building Morocco’s industrial future.</w:t>
      </w:r>
    </w:p>
    <w:bookmarkEnd w:id="23"/>
    <w:bookmarkStart w:id="27" w:name="marketing-strategy-tactics"/>
    <w:p>
      <w:pPr>
        <w:pStyle w:val="Heading2"/>
      </w:pPr>
      <w:r>
        <w:t xml:space="preserve">Marketing Strategy &amp; Tactics</w:t>
      </w:r>
    </w:p>
    <w:p>
      <w:pPr>
        <w:pStyle w:val="FirstParagraph"/>
      </w:pPr>
      <w:r>
        <w:t xml:space="preserve">This plan leverages hyper-localized channels to reach talent and partners in Morocco Casablanca:</w:t>
      </w:r>
    </w:p>
    <w:bookmarkStart w:id="24" w:name="X4fb9601f29859149a3df6eea93cc499228a22b5"/>
    <w:p>
      <w:pPr>
        <w:pStyle w:val="Heading3"/>
      </w:pPr>
      <w:r>
        <w:t xml:space="preserve">1. Digital Campaigns Tailored for Moroccan Audiences</w:t>
      </w:r>
    </w:p>
    <w:p>
      <w:pPr>
        <w:numPr>
          <w:ilvl w:val="0"/>
          <w:numId w:val="1002"/>
        </w:numPr>
        <w:pStyle w:val="Compact"/>
      </w:pPr>
      <w:r>
        <w:rPr>
          <w:bCs/>
          <w:b/>
        </w:rPr>
        <w:t xml:space="preserve">Social Media (LinkedIn &amp; Facebook):</w:t>
      </w:r>
      <w:r>
        <w:t xml:space="preserve"> </w:t>
      </w:r>
      <w:r>
        <w:t xml:space="preserve">Targeted ads highlighting success stories of Mechatronics Engineers at Renault Casablanca, using Arabic/French bilingual content to resonate with local talent pools.</w:t>
      </w:r>
    </w:p>
    <w:p>
      <w:pPr>
        <w:numPr>
          <w:ilvl w:val="0"/>
          <w:numId w:val="1002"/>
        </w:numPr>
        <w:pStyle w:val="Compact"/>
      </w:pPr>
      <w:r>
        <w:rPr>
          <w:bCs/>
          <w:b/>
        </w:rPr>
        <w:t xml:space="preserve">Google Ads:</w:t>
      </w:r>
      <w:r>
        <w:t xml:space="preserve"> </w:t>
      </w:r>
      <w:r>
        <w:t xml:space="preserve">Keywords like “Mechatronics Engineer jobs Morocco,” “Casablanca engineering careers,” and “Industry 4.0 Morocco” to capture active job seekers.</w:t>
      </w:r>
    </w:p>
    <w:p>
      <w:pPr>
        <w:numPr>
          <w:ilvl w:val="0"/>
          <w:numId w:val="1002"/>
        </w:numPr>
        <w:pStyle w:val="Compact"/>
      </w:pPr>
      <w:r>
        <w:rPr>
          <w:bCs/>
          <w:b/>
        </w:rPr>
        <w:t xml:space="preserve">YouTube/Short-Form Video:</w:t>
      </w:r>
      <w:r>
        <w:t xml:space="preserve"> </w:t>
      </w:r>
      <w:r>
        <w:t xml:space="preserve">60-second testimonials from current Mechatronics Engineers in Casablanca discussing daily impact, filmed on-site at industrial facilities.</w:t>
      </w:r>
    </w:p>
    <w:bookmarkEnd w:id="24"/>
    <w:bookmarkStart w:id="25" w:name="Xf18b025de5b6c94bec367139de3240548cc67b4"/>
    <w:p>
      <w:pPr>
        <w:pStyle w:val="Heading3"/>
      </w:pPr>
      <w:r>
        <w:t xml:space="preserve">2. Strategic Partnerships in Morocco Casablanca</w:t>
      </w:r>
    </w:p>
    <w:p>
      <w:pPr>
        <w:numPr>
          <w:ilvl w:val="0"/>
          <w:numId w:val="1003"/>
        </w:numPr>
        <w:pStyle w:val="Compact"/>
      </w:pPr>
      <w:r>
        <w:rPr>
          <w:bCs/>
          <w:b/>
        </w:rPr>
        <w:t xml:space="preserve">Casablanca Technopark Collaboration:</w:t>
      </w:r>
      <w:r>
        <w:t xml:space="preserve"> </w:t>
      </w:r>
      <w:r>
        <w:t xml:space="preserve">Co-host quarterly “Automation Innovation Summits” to showcase Mechatronics Engineer roles to startups and students.</w:t>
      </w:r>
    </w:p>
    <w:p>
      <w:pPr>
        <w:numPr>
          <w:ilvl w:val="0"/>
          <w:numId w:val="1003"/>
        </w:numPr>
        <w:pStyle w:val="Compact"/>
      </w:pPr>
      <w:r>
        <w:rPr>
          <w:bCs/>
          <w:b/>
        </w:rPr>
        <w:t xml:space="preserve">University Engagements:</w:t>
      </w:r>
      <w:r>
        <w:t xml:space="preserve"> </w:t>
      </w:r>
      <w:r>
        <w:t xml:space="preserve">Sponsor robotics competitions at École Mohammadia and Hassan II University, offering internships to top-performing students. All recruitment materials will feature “Mechatronics Engineer” as the core role title.</w:t>
      </w:r>
    </w:p>
    <w:p>
      <w:pPr>
        <w:numPr>
          <w:ilvl w:val="0"/>
          <w:numId w:val="1003"/>
        </w:numPr>
        <w:pStyle w:val="Compact"/>
      </w:pPr>
      <w:r>
        <w:rPr>
          <w:bCs/>
          <w:b/>
        </w:rPr>
        <w:t xml:space="preserve">Industry Alliance with AMI (Moroccan Industrial Association):</w:t>
      </w:r>
      <w:r>
        <w:t xml:space="preserve"> </w:t>
      </w:r>
      <w:r>
        <w:t xml:space="preserve">Co-branded whitepapers on “The Economic Impact of Mechatronics Engineers in Casablanca,” distributed at industrial forums.</w:t>
      </w:r>
    </w:p>
    <w:bookmarkEnd w:id="25"/>
    <w:bookmarkStart w:id="26" w:name="X6b721ed0995805cc7e466ccc7a2de26ea0ffc03"/>
    <w:p>
      <w:pPr>
        <w:pStyle w:val="Heading3"/>
      </w:pPr>
      <w:r>
        <w:t xml:space="preserve">3. Employer Branding in the Moroccan Context</w:t>
      </w:r>
    </w:p>
    <w:p>
      <w:pPr>
        <w:pStyle w:val="FirstParagraph"/>
      </w:pPr>
      <w:r>
        <w:t xml:space="preserve">We position the Mechatronics Engineer as a hero role through:</w:t>
      </w:r>
    </w:p>
    <w:p>
      <w:pPr>
        <w:numPr>
          <w:ilvl w:val="0"/>
          <w:numId w:val="1004"/>
        </w:numPr>
        <w:pStyle w:val="Compact"/>
      </w:pPr>
      <w:r>
        <w:rPr>
          <w:bCs/>
          <w:b/>
        </w:rPr>
        <w:t xml:space="preserve">Casablanca-Specific Messaging:</w:t>
      </w:r>
      <w:r>
        <w:t xml:space="preserve"> </w:t>
      </w:r>
      <w:r>
        <w:t xml:space="preserve">“Build Morocco’s Future, One Robot at a Time: Be a Mechatronics Engineer in Casablanca.”</w:t>
      </w:r>
    </w:p>
    <w:p>
      <w:pPr>
        <w:numPr>
          <w:ilvl w:val="0"/>
          <w:numId w:val="1004"/>
        </w:numPr>
        <w:pStyle w:val="Compact"/>
      </w:pPr>
      <w:r>
        <w:rPr>
          <w:bCs/>
          <w:b/>
        </w:rPr>
        <w:t xml:space="preserve">Cultural Nuances:</w:t>
      </w:r>
      <w:r>
        <w:t xml:space="preserve"> </w:t>
      </w:r>
      <w:r>
        <w:t xml:space="preserve">Highlighting work-life balance initiatives (e.g., flexible hours for Friday prayers) and community impact—e.g., “Your automation project powers exports to 50+ countries.”</w:t>
      </w:r>
    </w:p>
    <w:p>
      <w:pPr>
        <w:numPr>
          <w:ilvl w:val="0"/>
          <w:numId w:val="1004"/>
        </w:numPr>
        <w:pStyle w:val="Compact"/>
      </w:pPr>
      <w:r>
        <w:rPr>
          <w:bCs/>
          <w:b/>
        </w:rPr>
        <w:t xml:space="preserve">Local Testimonials:</w:t>
      </w:r>
      <w:r>
        <w:t xml:space="preserve"> </w:t>
      </w:r>
      <w:r>
        <w:t xml:space="preserve">Featuring engineers from Casablanca in recruitment videos: “I joined as a Mechatronics Engineer here; now I lead the plant’s AI integration team.”</w:t>
      </w:r>
    </w:p>
    <w:bookmarkEnd w:id="26"/>
    <w:bookmarkEnd w:id="27"/>
    <w:bookmarkStart w:id="28" w:name="implementation-timeline-q3q4-2024"/>
    <w:p>
      <w:pPr>
        <w:pStyle w:val="Heading2"/>
      </w:pPr>
      <w:r>
        <w:t xml:space="preserve">Implementation Timeline (Q3–Q4 2024)</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Goals for Morocco Casablanca</w:t>
            </w:r>
          </w:p>
        </w:tc>
      </w:tr>
      <w:tr>
        <w:tc>
          <w:tcPr/>
          <w:p>
            <w:pPr>
              <w:pStyle w:val="Compact"/>
              <w:jc w:val="left"/>
            </w:pPr>
            <w:r>
              <w:t xml:space="preserve">Q3 2024</w:t>
            </w:r>
          </w:p>
        </w:tc>
        <w:tc>
          <w:tcPr/>
          <w:p>
            <w:pPr>
              <w:pStyle w:val="Compact"/>
              <w:jc w:val="left"/>
            </w:pPr>
            <w:r>
              <w:t xml:space="preserve">- Launch digital campaigns targeting Casablanca residents</w:t>
            </w:r>
            <w:r>
              <w:br/>
            </w:r>
            <w:r>
              <w:t xml:space="preserve">- Secure 5 university partnerships</w:t>
            </w:r>
          </w:p>
        </w:tc>
        <w:tc>
          <w:tcPr/>
          <w:p>
            <w:pPr>
              <w:pStyle w:val="Compact"/>
              <w:jc w:val="left"/>
            </w:pPr>
            <w:r>
              <w:t xml:space="preserve">Generate 1,200+ qualified leads from Morocco Casablanca; secure 3 industry MOUs.</w:t>
            </w:r>
          </w:p>
        </w:tc>
      </w:tr>
      <w:tr>
        <w:tc>
          <w:tcPr/>
          <w:p>
            <w:pPr>
              <w:pStyle w:val="Compact"/>
              <w:jc w:val="left"/>
            </w:pPr>
            <w:r>
              <w:t xml:space="preserve">Q4 2024</w:t>
            </w:r>
          </w:p>
        </w:tc>
        <w:tc>
          <w:tcPr/>
          <w:p>
            <w:pPr>
              <w:pStyle w:val="Compact"/>
              <w:jc w:val="left"/>
            </w:pPr>
            <w:r>
              <w:t xml:space="preserve">- Host first Casablanca Automation Summit</w:t>
            </w:r>
            <w:r>
              <w:br/>
            </w:r>
            <w:r>
              <w:t xml:space="preserve">- Deploy campus recruitment at Hassan II University</w:t>
            </w:r>
          </w:p>
        </w:tc>
        <w:tc>
          <w:tcPr/>
          <w:p>
            <w:pPr>
              <w:pStyle w:val="Compact"/>
              <w:jc w:val="left"/>
            </w:pPr>
            <w:r>
              <w:t xml:space="preserve">Recruit 15 Mechatronics Engineers in Morocco Casablanca; achieve 80% candidate satisfaction.</w:t>
            </w:r>
          </w:p>
        </w:tc>
      </w:tr>
    </w:tbl>
    <w:bookmarkEnd w:id="28"/>
    <w:bookmarkStart w:id="29" w:name="budget-allocation"/>
    <w:p>
      <w:pPr>
        <w:pStyle w:val="Heading2"/>
      </w:pPr>
      <w:r>
        <w:t xml:space="preserve">Budget Allocation</w:t>
      </w:r>
    </w:p>
    <w:p>
      <w:pPr>
        <w:pStyle w:val="FirstParagraph"/>
      </w:pPr>
      <w:r>
        <w:t xml:space="preserve">60% digital marketing (localized ads, content), 25% partnerships/events (summits, university sponsorships), 15% employer branding materials. All initiatives are designed for cost-efficiency in the Morocco Casablanca context—prioritizing high-impact local channels over global platforms.</w:t>
      </w:r>
    </w:p>
    <w:bookmarkEnd w:id="29"/>
    <w:bookmarkStart w:id="30" w:name="metrics-for-success"/>
    <w:p>
      <w:pPr>
        <w:pStyle w:val="Heading2"/>
      </w:pPr>
      <w:r>
        <w:t xml:space="preserve">Metrics for Success</w:t>
      </w:r>
    </w:p>
    <w:p>
      <w:pPr>
        <w:numPr>
          <w:ilvl w:val="0"/>
          <w:numId w:val="1005"/>
        </w:numPr>
        <w:pStyle w:val="Compact"/>
      </w:pPr>
      <w:r>
        <w:rPr>
          <w:bCs/>
          <w:b/>
        </w:rPr>
        <w:t xml:space="preserve">Quantity:</w:t>
      </w:r>
      <w:r>
        <w:t xml:space="preserve"> </w:t>
      </w:r>
      <w:r>
        <w:t xml:space="preserve">15 Mechatronics Engineers hired in Casablanca within 6 months (vs. industry average of 7).</w:t>
      </w:r>
    </w:p>
    <w:p>
      <w:pPr>
        <w:numPr>
          <w:ilvl w:val="0"/>
          <w:numId w:val="1005"/>
        </w:numPr>
        <w:pStyle w:val="Compact"/>
      </w:pPr>
      <w:r>
        <w:rPr>
          <w:bCs/>
          <w:b/>
        </w:rPr>
        <w:t xml:space="preserve">Quality:</w:t>
      </w:r>
      <w:r>
        <w:t xml:space="preserve"> </w:t>
      </w:r>
      <w:r>
        <w:t xml:space="preserve">Candidate retention rate &gt;85% (measured at 12 months), directly linked to our “Casablanca Impact” messaging.</w:t>
      </w:r>
    </w:p>
    <w:p>
      <w:pPr>
        <w:numPr>
          <w:ilvl w:val="0"/>
          <w:numId w:val="1005"/>
        </w:numPr>
        <w:pStyle w:val="Compact"/>
      </w:pPr>
      <w:r>
        <w:rPr>
          <w:bCs/>
          <w:b/>
        </w:rPr>
        <w:t xml:space="preserve">Brand Lift:</w:t>
      </w:r>
      <w:r>
        <w:t xml:space="preserve"> </w:t>
      </w:r>
      <w:r>
        <w:t xml:space="preserve">40% increase in organic search traffic for “Mechatronics Engineer Morocco” via local SEO tactics.</w:t>
      </w:r>
    </w:p>
    <w:bookmarkEnd w:id="30"/>
    <w:bookmarkStart w:id="31" w:name="X18330643279e216d45deb5f08ded1a9f7c5d3c8"/>
    <w:p>
      <w:pPr>
        <w:pStyle w:val="Heading2"/>
      </w:pPr>
      <w:r>
        <w:t xml:space="preserve">Conclusion: The Mechatronics Engineer as Casablanca’s Industrial Catalyst</w:t>
      </w:r>
    </w:p>
    <w:p>
      <w:pPr>
        <w:pStyle w:val="FirstParagraph"/>
      </w:pPr>
      <w:r>
        <w:t xml:space="preserve">This Marketing Plan transforms the recruitment of Mechatronics Engineers from a transactional task into a strategic pillar for Morocco Casablanca’s economic advancement. By embedding “Mechatronics Engineer” within every local initiative—from university partnerships to industry summits—we position the role as synonymous with innovation in Morocco’s most dynamic city. The success of this plan will directly fuel Casablanca’s transition toward smart manufacturing, proving that investing in Mechatronics Engineers isn’t just about filling jobs—it’s about building Morocco’s industrial legacy. For businesses in Morocco Casablanca, recruiting a Mechatronics Engineer today is the first step toward leading tomorrow’s manufacturing revolution.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Recruitment in Casablanca, Morocco</dc:title>
  <dc:creator/>
  <dc:language>en</dc:language>
  <cp:keywords/>
  <dcterms:created xsi:type="dcterms:W3CDTF">2026-07-23T06:06:50Z</dcterms:created>
  <dcterms:modified xsi:type="dcterms:W3CDTF">2026-07-23T06:06:50Z</dcterms:modified>
</cp:coreProperties>
</file>

<file path=docProps/custom.xml><?xml version="1.0" encoding="utf-8"?>
<Properties xmlns="http://schemas.openxmlformats.org/officeDocument/2006/custom-properties" xmlns:vt="http://schemas.openxmlformats.org/officeDocument/2006/docPropsVTypes"/>
</file>