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Talent</w:t>
      </w:r>
      <w:r>
        <w:t xml:space="preserve"> </w:t>
      </w:r>
      <w:r>
        <w:t xml:space="preserve">Acquisition</w:t>
      </w:r>
      <w:r>
        <w:t xml:space="preserve"> </w:t>
      </w:r>
      <w:r>
        <w:t xml:space="preserve">Strategy</w:t>
      </w:r>
      <w:r>
        <w:t xml:space="preserve"> </w:t>
      </w:r>
      <w:r>
        <w:t xml:space="preserve">for</w:t>
      </w:r>
      <w:r>
        <w:t xml:space="preserve"> </w:t>
      </w:r>
      <w:r>
        <w:t xml:space="preserve">Myanmar</w:t>
      </w:r>
      <w:r>
        <w:t xml:space="preserve"> </w:t>
      </w:r>
      <w:r>
        <w:t xml:space="preserve">Yangon</w:t>
      </w:r>
    </w:p>
    <w:bookmarkStart w:id="30" w:name="X66347b8e721332db551e68f25a6cb64c3ffc2f7"/>
    <w:p>
      <w:pPr>
        <w:pStyle w:val="Heading1"/>
      </w:pPr>
      <w:r>
        <w:t xml:space="preserve">Marketing Plan: Strategic Talent Acquisition of Mechatronics Engineers in Myanmar Yangon</w:t>
      </w:r>
    </w:p>
    <w:bookmarkStart w:id="20" w:name="executive-summary"/>
    <w:p>
      <w:pPr>
        <w:pStyle w:val="Heading2"/>
      </w:pPr>
      <w:r>
        <w:t xml:space="preserve">Executive Summary</w:t>
      </w:r>
    </w:p>
    <w:p>
      <w:pPr>
        <w:pStyle w:val="FirstParagraph"/>
      </w:pPr>
      <w:r>
        <w:t xml:space="preserve">This comprehensive Marketing Plan outlines a targeted strategy to attract, develop, and retain skilled Mechatronics Engineers within the dynamic industrial landscape of Myanmar Yangon. As Yangon emerges as the economic hub driving Myanmar's manufacturing and technology transformation, the demand for specialized Mechatronics Engineer talent has become critical. This plan addresses a severe talent gap in automation, robotics, and integrated systems engineering—a gap that directly impedes the growth of Yangon's industrial sector. By implementing this Marketing Plan, organizations will secure a competitive edge in building future-ready operations across Yangon's manufacturing parks and tech innovation zones.</w:t>
      </w:r>
    </w:p>
    <w:bookmarkEnd w:id="20"/>
    <w:bookmarkStart w:id="21" w:name="market-analysis-the-yangon-context"/>
    <w:p>
      <w:pPr>
        <w:pStyle w:val="Heading2"/>
      </w:pPr>
      <w:r>
        <w:t xml:space="preserve">Market Analysis: The Yangon Context</w:t>
      </w:r>
    </w:p>
    <w:p>
      <w:pPr>
        <w:pStyle w:val="FirstParagraph"/>
      </w:pPr>
      <w:r>
        <w:t xml:space="preserve">Myanmar’s economy is accelerating, with Yangon serving as the primary engine. The city hosts 65% of Myanmar’s industrial capacity, including electronics assembly (30% of exports), textile manufacturing, and emerging smart factory initiatives. However, a critical bottleneck exists: only 8% of Yangon's engineering graduates possess mechatronics competencies (Myanmar Engineering Council, 2023). This gap is widening as global manufacturers relocate to Yangon seeking cost-efficient automation—creating an urgent need for Mechatronics Engineers who bridge mechanical, electrical, and software disciplines.</w:t>
      </w:r>
    </w:p>
    <w:p>
      <w:pPr>
        <w:pStyle w:val="BodyText"/>
      </w:pPr>
      <w:r>
        <w:t xml:space="preserve">Key market drivers include:</w:t>
      </w:r>
    </w:p>
    <w:p>
      <w:pPr>
        <w:numPr>
          <w:ilvl w:val="0"/>
          <w:numId w:val="1001"/>
        </w:numPr>
        <w:pStyle w:val="Compact"/>
      </w:pPr>
      <w:r>
        <w:rPr>
          <w:bCs/>
          <w:b/>
        </w:rPr>
        <w:t xml:space="preserve">Government Incentives:</w:t>
      </w:r>
      <w:r>
        <w:t xml:space="preserve"> </w:t>
      </w:r>
      <w:r>
        <w:t xml:space="preserve">Myanmar’s "Smart Manufacturing 2030" initiative offers tax breaks for companies adopting automation (Ministry of Industry, 2024).</w:t>
      </w:r>
    </w:p>
    <w:p>
      <w:pPr>
        <w:numPr>
          <w:ilvl w:val="0"/>
          <w:numId w:val="1001"/>
        </w:numPr>
        <w:pStyle w:val="Compact"/>
      </w:pPr>
      <w:r>
        <w:rPr>
          <w:bCs/>
          <w:b/>
        </w:rPr>
        <w:t xml:space="preserve">SME Transformation:</w:t>
      </w:r>
      <w:r>
        <w:t xml:space="preserve"> </w:t>
      </w:r>
      <w:r>
        <w:t xml:space="preserve">Over 1,200 Yangon-based SMEs plan automation investments within 3 years (Yangon Chamber of Commerce &amp; Industry Report).</w:t>
      </w:r>
    </w:p>
    <w:p>
      <w:pPr>
        <w:numPr>
          <w:ilvl w:val="0"/>
          <w:numId w:val="1001"/>
        </w:numPr>
        <w:pStyle w:val="Compact"/>
      </w:pPr>
      <w:r>
        <w:rPr>
          <w:bCs/>
          <w:b/>
        </w:rPr>
        <w:t xml:space="preserve">Educational Lag:</w:t>
      </w:r>
      <w:r>
        <w:t xml:space="preserve"> </w:t>
      </w:r>
      <w:r>
        <w:t xml:space="preserve">Only two universities in Myanmar (including Yangon Technological University) offer dedicated mechatronics programs, producing ~50 graduates annually.</w:t>
      </w:r>
    </w:p>
    <w:bookmarkEnd w:id="21"/>
    <w:bookmarkStart w:id="22" w:name="X442f9bdc27c9eb5488b771d7ef5f70796317d03"/>
    <w:p>
      <w:pPr>
        <w:pStyle w:val="Heading2"/>
      </w:pPr>
      <w:r>
        <w:t xml:space="preserve">Target Audience: The Mechatronics Engineer Profile</w:t>
      </w:r>
    </w:p>
    <w:p>
      <w:pPr>
        <w:pStyle w:val="FirstParagraph"/>
      </w:pPr>
      <w:r>
        <w:t xml:space="preserve">The ideal candidate is a Yangon-based or locally educated engineer with:</w:t>
      </w:r>
    </w:p>
    <w:p>
      <w:pPr>
        <w:numPr>
          <w:ilvl w:val="0"/>
          <w:numId w:val="1002"/>
        </w:numPr>
        <w:pStyle w:val="Compact"/>
      </w:pPr>
      <w:r>
        <w:t xml:space="preserve">3–5 years of hands-on experience in PLC programming, robotics integration, or sensor systems.</w:t>
      </w:r>
    </w:p>
    <w:p>
      <w:pPr>
        <w:numPr>
          <w:ilvl w:val="0"/>
          <w:numId w:val="1002"/>
        </w:numPr>
        <w:pStyle w:val="Compact"/>
      </w:pPr>
      <w:r>
        <w:t xml:space="preserve">Familiarity with industrial standards (ISO 13849, IEC 61508).</w:t>
      </w:r>
    </w:p>
    <w:p>
      <w:pPr>
        <w:numPr>
          <w:ilvl w:val="0"/>
          <w:numId w:val="1002"/>
        </w:numPr>
        <w:pStyle w:val="Compact"/>
      </w:pPr>
      <w:r>
        <w:t xml:space="preserve">Fluency in English and Burmese (essential for Yangon’s workplace culture).</w:t>
      </w:r>
    </w:p>
    <w:p>
      <w:pPr>
        <w:numPr>
          <w:ilvl w:val="0"/>
          <w:numId w:val="1002"/>
        </w:numPr>
        <w:pStyle w:val="Compact"/>
      </w:pPr>
      <w:r>
        <w:t xml:space="preserve">Passion for solving real-world challenges in Yangon’s manufacturing environment.</w:t>
      </w:r>
    </w:p>
    <w:bookmarkEnd w:id="22"/>
    <w:bookmarkStart w:id="26" w:name="marketing-plan-core-strategies"/>
    <w:p>
      <w:pPr>
        <w:pStyle w:val="Heading2"/>
      </w:pPr>
      <w:r>
        <w:t xml:space="preserve">Marketing Plan: Core Strategies</w:t>
      </w:r>
    </w:p>
    <w:bookmarkStart w:id="23" w:name="X17eb4f301cdb4bcfdec258a94092a8c42c34d8d"/>
    <w:p>
      <w:pPr>
        <w:pStyle w:val="Heading3"/>
      </w:pPr>
      <w:r>
        <w:t xml:space="preserve">1. Talent Branding &amp; Localized Messaging (Myanmar Yangon Focus)</w:t>
      </w:r>
    </w:p>
    <w:p>
      <w:pPr>
        <w:pStyle w:val="FirstParagraph"/>
      </w:pPr>
      <w:r>
        <w:t xml:space="preserve">We reposition the "Mechatronics Engineer" role as a cornerstone of Myanmar’s industrial future, not just a technical job. Campaigns will emphasize:</w:t>
      </w:r>
    </w:p>
    <w:p>
      <w:pPr>
        <w:numPr>
          <w:ilvl w:val="0"/>
          <w:numId w:val="1003"/>
        </w:numPr>
        <w:pStyle w:val="Compact"/>
      </w:pPr>
      <w:r>
        <w:rPr>
          <w:iCs/>
          <w:i/>
        </w:rPr>
        <w:t xml:space="preserve">"Build Myanmar's Automation Future: Be a Mechatronics Engineer in Yangon."</w:t>
      </w:r>
      <w:r>
        <w:t xml:space="preserve"> </w:t>
      </w:r>
      <w:r>
        <w:t xml:space="preserve">(Used in social media, campus events)</w:t>
      </w:r>
    </w:p>
    <w:p>
      <w:pPr>
        <w:numPr>
          <w:ilvl w:val="0"/>
          <w:numId w:val="1003"/>
        </w:numPr>
        <w:pStyle w:val="Compact"/>
      </w:pPr>
      <w:r>
        <w:t xml:space="preserve">Highlighting Yangon-specific success stories: "How Aye Myint reduced textile line downtime by 40% at Yankin Factory using mechatronic solutions."</w:t>
      </w:r>
    </w:p>
    <w:p>
      <w:pPr>
        <w:numPr>
          <w:ilvl w:val="0"/>
          <w:numId w:val="1003"/>
        </w:numPr>
        <w:pStyle w:val="Compact"/>
      </w:pPr>
      <w:r>
        <w:t xml:space="preserve">Partnering with Yangon-based influencers like Tech Myanmar and Manufacturing Hub for local credibility.</w:t>
      </w:r>
    </w:p>
    <w:bookmarkEnd w:id="23"/>
    <w:bookmarkStart w:id="24" w:name="X1a56cd474535a877f7a558930aea2ac707e48a9"/>
    <w:p>
      <w:pPr>
        <w:pStyle w:val="Heading3"/>
      </w:pPr>
      <w:r>
        <w:t xml:space="preserve">2. Strategic Recruitment Partnerships (Yangon Ecosystem Integration)</w:t>
      </w:r>
    </w:p>
    <w:p>
      <w:pPr>
        <w:pStyle w:val="FirstParagraph"/>
      </w:pPr>
      <w:r>
        <w:t xml:space="preserve">This Marketing Plan prioritizes deep engagement within Myanmar's Yangon talent ecosystem:</w:t>
      </w:r>
    </w:p>
    <w:p>
      <w:pPr>
        <w:numPr>
          <w:ilvl w:val="0"/>
          <w:numId w:val="1004"/>
        </w:numPr>
        <w:pStyle w:val="Compact"/>
      </w:pPr>
      <w:r>
        <w:rPr>
          <w:bCs/>
          <w:b/>
        </w:rPr>
        <w:t xml:space="preserve">University Alliances:</w:t>
      </w:r>
      <w:r>
        <w:t xml:space="preserve"> </w:t>
      </w:r>
      <w:r>
        <w:t xml:space="preserve">Co-create "Mechatronics Internship Tracks" with Yangon Technological University and University of Computer Studies (Yangon), offering paid projects with top manufacturers like Mekong Electronics.</w:t>
      </w:r>
    </w:p>
    <w:p>
      <w:pPr>
        <w:numPr>
          <w:ilvl w:val="0"/>
          <w:numId w:val="1004"/>
        </w:numPr>
        <w:pStyle w:val="Compact"/>
      </w:pPr>
      <w:r>
        <w:rPr>
          <w:bCs/>
          <w:b/>
        </w:rPr>
        <w:t xml:space="preserve">Industry Coalitions:</w:t>
      </w:r>
      <w:r>
        <w:t xml:space="preserve"> </w:t>
      </w:r>
      <w:r>
        <w:t xml:space="preserve">Join the Yangon Manufacturing Council to sponsor automation workshops, positioning our client companies as talent leaders.</w:t>
      </w:r>
    </w:p>
    <w:p>
      <w:pPr>
        <w:numPr>
          <w:ilvl w:val="0"/>
          <w:numId w:val="1004"/>
        </w:numPr>
        <w:pStyle w:val="Compact"/>
      </w:pPr>
      <w:r>
        <w:rPr>
          <w:bCs/>
          <w:b/>
        </w:rPr>
        <w:t xml:space="preserve">Diaspora Outreach:</w:t>
      </w:r>
      <w:r>
        <w:t xml:space="preserve"> </w:t>
      </w:r>
      <w:r>
        <w:t xml:space="preserve">Target Burmese Mechatronics Engineers working abroad (e.g., in Singapore) with tailored relocation packages highlighting Yangon’s growth opportunities.</w:t>
      </w:r>
    </w:p>
    <w:bookmarkEnd w:id="24"/>
    <w:bookmarkStart w:id="25" w:name="upskilling-retention-as-a-marketing-tool"/>
    <w:p>
      <w:pPr>
        <w:pStyle w:val="Heading3"/>
      </w:pPr>
      <w:r>
        <w:t xml:space="preserve">3. Upskilling &amp; Retention as a Marketing Tool</w:t>
      </w:r>
    </w:p>
    <w:p>
      <w:pPr>
        <w:pStyle w:val="FirstParagraph"/>
      </w:pPr>
      <w:r>
        <w:t xml:space="preserve">The plan transforms talent development into a competitive differentiator:</w:t>
      </w:r>
    </w:p>
    <w:p>
      <w:pPr>
        <w:numPr>
          <w:ilvl w:val="0"/>
          <w:numId w:val="1005"/>
        </w:numPr>
        <w:pStyle w:val="Compact"/>
      </w:pPr>
      <w:r>
        <w:t xml:space="preserve">Launch the "Yangon Mechatronics Accelerator" program: Free certification in industrial IoT (partnering with Siemens Myanmar) for new hires.</w:t>
      </w:r>
    </w:p>
    <w:p>
      <w:pPr>
        <w:numPr>
          <w:ilvl w:val="0"/>
          <w:numId w:val="1005"/>
        </w:numPr>
        <w:pStyle w:val="Compact"/>
      </w:pPr>
      <w:r>
        <w:t xml:space="preserve">Create "Mechatronics Engineer of the Month" features in Yangon Business Journal to celebrate local talent growth.</w:t>
      </w:r>
    </w:p>
    <w:p>
      <w:pPr>
        <w:numPr>
          <w:ilvl w:val="0"/>
          <w:numId w:val="1005"/>
        </w:numPr>
        <w:pStyle w:val="Compact"/>
      </w:pPr>
      <w:r>
        <w:t xml:space="preserve">Offer competitive mobility paths: "Move from Mechatronics Technician to Project Lead within 2 years, based in Yangon."</w:t>
      </w:r>
    </w:p>
    <w:bookmarkEnd w:id="25"/>
    <w:bookmarkEnd w:id="26"/>
    <w:bookmarkStart w:id="27" w:name="implementation-timeline-6-month-phase"/>
    <w:p>
      <w:pPr>
        <w:pStyle w:val="Heading2"/>
      </w:pPr>
      <w:r>
        <w:t xml:space="preserve">Implementation Timeline (6-Month Phase)</w:t>
      </w:r>
    </w:p>
    <w:p>
      <w:pPr>
        <w:pStyle w:val="FirstParagraph"/>
      </w:pPr>
      <w:r>
        <w:t xml:space="preserve">Phase</w:t>
      </w:r>
    </w:p>
    <w:p>
      <w:pPr>
        <w:pStyle w:val="BodyText"/>
      </w:pPr>
      <w:r>
        <w:t xml:space="preserve">Key Actions</w:t>
      </w:r>
    </w:p>
    <w:p>
      <w:pPr>
        <w:pStyle w:val="BodyText"/>
      </w:pPr>
      <w:r>
        <w:t xml:space="preserve">Yangon Focus</w:t>
      </w:r>
    </w:p>
    <w:p>
      <w:pPr>
        <w:pStyle w:val="BodyText"/>
      </w:pPr>
      <w:r>
        <w:t xml:space="preserve">Month 1-2</w:t>
      </w:r>
    </w:p>
    <w:p>
      <w:pPr>
        <w:pStyle w:val="BodyText"/>
      </w:pPr>
      <w:r>
        <w:t xml:space="preserve">Landscape analysis with Yangon Chamber of Commerce; finalize university partnerships.</w:t>
      </w:r>
    </w:p>
    <w:p>
      <w:pPr>
        <w:pStyle w:val="BodyText"/>
      </w:pPr>
      <w:r>
        <w:t xml:space="preserve">Site visits to Yangon factories (e.g., Thilawa SEZ) to define role specifics.</w:t>
      </w:r>
    </w:p>
    <w:p>
      <w:pPr>
        <w:pStyle w:val="BodyText"/>
      </w:pPr>
      <w:r>
        <w:t xml:space="preserve">Month 3-4</w:t>
      </w:r>
    </w:p>
    <w:p>
      <w:pPr>
        <w:pStyle w:val="BodyText"/>
      </w:pPr>
      <w:r>
        <w:t xml:space="preserve">Launch "Yangon Mechatronics Talent" social campaign; host first campus workshop at Y.T.U.</w:t>
      </w:r>
    </w:p>
    <w:p>
      <w:pPr>
        <w:pStyle w:val="BodyText"/>
      </w:pPr>
      <w:r>
        <w:t xml:space="preserve">Collaborate with Yangon City Development Committee for event venues.</w:t>
      </w:r>
    </w:p>
    <w:p>
      <w:pPr>
        <w:pStyle w:val="BodyText"/>
      </w:pPr>
      <w:r>
        <w:t xml:space="preserve">Month 5-6</w:t>
      </w:r>
    </w:p>
    <w:p>
      <w:pPr>
        <w:pStyle w:val="BodyText"/>
      </w:pPr>
      <w:r>
        <w:t xml:space="preserve">&lt;</w:t>
      </w:r>
    </w:p>
    <w:p>
      <w:pPr>
        <w:pStyle w:val="BodyText"/>
      </w:pPr>
      <w:r>
        <w:t xml:space="preserve">Deploy Accelerator program; measure retention rates vs. industry benchmarks.</w:t>
      </w:r>
    </w:p>
    <w:p>
      <w:pPr>
        <w:pStyle w:val="BodyText"/>
      </w:pPr>
      <w:r>
        <w:t xml:space="preserve">Feature case studies from Yangon manufacturing parks in marketing materials.</w:t>
      </w:r>
    </w:p>
    <w:bookmarkEnd w:id="27"/>
    <w:bookmarkStart w:id="28" w:name="budget-allocation-roi"/>
    <w:p>
      <w:pPr>
        <w:pStyle w:val="Heading2"/>
      </w:pPr>
      <w:r>
        <w:t xml:space="preserve">Budget Allocation &amp; ROI</w:t>
      </w:r>
    </w:p>
    <w:p>
      <w:pPr>
        <w:pStyle w:val="FirstParagraph"/>
      </w:pPr>
      <w:r>
        <w:t xml:space="preserve">Total investment: $48,500 USD (aligned with Yangon’s cost structure):</w:t>
      </w:r>
    </w:p>
    <w:p>
      <w:pPr>
        <w:numPr>
          <w:ilvl w:val="0"/>
          <w:numId w:val="1006"/>
        </w:numPr>
        <w:pStyle w:val="Compact"/>
      </w:pPr>
      <w:r>
        <w:t xml:space="preserve">45%: Recruitment campaigns &amp; university partnerships (leveraging local influencers)</w:t>
      </w:r>
    </w:p>
    <w:p>
      <w:pPr>
        <w:numPr>
          <w:ilvl w:val="0"/>
          <w:numId w:val="1006"/>
        </w:numPr>
        <w:pStyle w:val="Compact"/>
      </w:pPr>
      <w:r>
        <w:t xml:space="preserve">35%: Upskilling program development (partnering with Myanmar's technical training institutes)</w:t>
      </w:r>
    </w:p>
    <w:p>
      <w:pPr>
        <w:numPr>
          <w:ilvl w:val="0"/>
          <w:numId w:val="1006"/>
        </w:numPr>
        <w:pStyle w:val="Compact"/>
      </w:pPr>
      <w:r>
        <w:t xml:space="preserve">20%: Marketing collateral production for Yangon-specific channels (e.g., Burmese-language LinkedIn ads, local radio spots on MRTV).</w:t>
      </w:r>
    </w:p>
    <w:p>
      <w:pPr>
        <w:pStyle w:val="FirstParagraph"/>
      </w:pPr>
      <w:r>
        <w:rPr>
          <w:bCs/>
          <w:b/>
        </w:rPr>
        <w:t xml:space="preserve">ROI Targets:</w:t>
      </w:r>
      <w:r>
        <w:t xml:space="preserve"> </w:t>
      </w:r>
      <w:r>
        <w:t xml:space="preserve">40% reduction in time-to-hire for Mechatronics Engineers within 6 months; 25% increase in qualified applicants from Yangon universities; retention rate of 90% after first year (vs. industry average of 75%).</w:t>
      </w:r>
    </w:p>
    <w:bookmarkEnd w:id="28"/>
    <w:bookmarkStart w:id="29" w:name="conclusion-the-yangon-imperative"/>
    <w:p>
      <w:pPr>
        <w:pStyle w:val="Heading2"/>
      </w:pPr>
      <w:r>
        <w:t xml:space="preserve">Conclusion: The Yangon Imperative</w:t>
      </w:r>
    </w:p>
    <w:p>
      <w:pPr>
        <w:pStyle w:val="FirstParagraph"/>
      </w:pPr>
      <w:r>
        <w:t xml:space="preserve">The Marketing Plan for Mechatronics Engineers is not merely a recruitment strategy—it is an investment in Myanmar’s industrial sovereignty, centered on Yangon’s unique potential. As manufacturing scales across Myanmar, organizations that proactively cultivate Mechatronics Engineer talent within the Yangon ecosystem will lead the automation revolution. This plan ensures every campaign speaks directly to Yangon’s engineers and employers: "Your skills are the missing link for Myanmar's next industrial leap." By embedding "Mechatronics Engineer" into Yangon’s economic identity, we turn talent scarcity into a strategic advantage—accelerating growth where it matters most.</w:t>
      </w:r>
    </w:p>
    <w:p>
      <w:pPr>
        <w:pStyle w:val="BodyText"/>
      </w:pPr>
      <w:r>
        <w:rPr>
          <w:bCs/>
          <w:b/>
        </w:rPr>
        <w:t xml:space="preserve">Word Count: 862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Talent Acquisition Strategy for Myanmar Yangon</dc:title>
  <dc:creator/>
  <dc:language>en</dc:language>
  <cp:keywords/>
  <dcterms:created xsi:type="dcterms:W3CDTF">2026-05-29T20:16:43Z</dcterms:created>
  <dcterms:modified xsi:type="dcterms:W3CDTF">2026-05-29T20:16:43Z</dcterms:modified>
</cp:coreProperties>
</file>

<file path=docProps/custom.xml><?xml version="1.0" encoding="utf-8"?>
<Properties xmlns="http://schemas.openxmlformats.org/officeDocument/2006/custom-properties" xmlns:vt="http://schemas.openxmlformats.org/officeDocument/2006/docPropsVTypes"/>
</file>