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Wellington,</w:t>
      </w:r>
      <w:r>
        <w:t xml:space="preserve"> </w:t>
      </w:r>
      <w:r>
        <w:t xml:space="preserve">New</w:t>
      </w:r>
      <w:r>
        <w:t xml:space="preserve"> </w:t>
      </w:r>
      <w:r>
        <w:t xml:space="preserve">Zealand</w:t>
      </w:r>
    </w:p>
    <w:bookmarkStart w:id="28" w:name="X90e532d681cff2ff82a194d8f4b328f7d1d5b11"/>
    <w:p>
      <w:pPr>
        <w:pStyle w:val="Heading1"/>
      </w:pPr>
      <w:r>
        <w:t xml:space="preserve">Strategic Marketing Plan for Attracting Top Mechatronics Engineers to Wellington, New Zealand</w:t>
      </w:r>
    </w:p>
    <w:bookmarkStart w:id="20" w:name="executive-summary"/>
    <w:p>
      <w:pPr>
        <w:pStyle w:val="Heading2"/>
      </w:pPr>
      <w:r>
        <w:t xml:space="preserve">Executive Summary</w:t>
      </w:r>
    </w:p>
    <w:p>
      <w:pPr>
        <w:pStyle w:val="FirstParagraph"/>
      </w:pPr>
      <w:r>
        <w:t xml:space="preserve">This comprehensive marketing plan outlines a targeted strategy to attract highly qualified Mechatronics Engineers to join innovative companies in Wellington, New Zealand. As the capital city and hub of New Zealand's technology and engineering sector, Wellington offers unique advantages including government incentives, research partnerships, and a vibrant tech ecosystem. This plan focuses on positioning Wellington as the premier destination for Mechatronics Engineering talent through employer branding, digital outreach, and community engagement tailored to the specific needs of this specialized profession.</w:t>
      </w:r>
    </w:p>
    <w:bookmarkEnd w:id="20"/>
    <w:bookmarkStart w:id="21" w:name="X8d3aa235b793bb36c78a28f7e5f7889fd425540"/>
    <w:p>
      <w:pPr>
        <w:pStyle w:val="Heading2"/>
      </w:pPr>
      <w:r>
        <w:t xml:space="preserve">Market Analysis: The Wellington Mechatronics Landscape</w:t>
      </w:r>
    </w:p>
    <w:p>
      <w:pPr>
        <w:pStyle w:val="FirstParagraph"/>
      </w:pPr>
      <w:r>
        <w:t xml:space="preserve">Wellington's engineering sector is experiencing significant growth, with mechatronics driving advancements in robotics, renewable energy systems, and smart infrastructure. According to Engineering New Zealand's 2023 report, demand for mechatronics specialists has surged by 35% in the Wellington region over the past three years. Key drivers include:</w:t>
      </w:r>
    </w:p>
    <w:p>
      <w:pPr>
        <w:numPr>
          <w:ilvl w:val="0"/>
          <w:numId w:val="1001"/>
        </w:numPr>
        <w:pStyle w:val="Compact"/>
      </w:pPr>
      <w:r>
        <w:t xml:space="preserve">Government initiatives like the "Wellington Smart City" project requiring integrated mechanical-electrical systems</w:t>
      </w:r>
    </w:p>
    <w:p>
      <w:pPr>
        <w:numPr>
          <w:ilvl w:val="0"/>
          <w:numId w:val="1001"/>
        </w:numPr>
        <w:pStyle w:val="Compact"/>
      </w:pPr>
      <w:r>
        <w:t xml:space="preserve">Expansion of aerospace manufacturers (e.g., Boeing New Zealand) and robotics startups in the Te Papa innovation district</w:t>
      </w:r>
    </w:p>
    <w:p>
      <w:pPr>
        <w:numPr>
          <w:ilvl w:val="0"/>
          <w:numId w:val="1001"/>
        </w:numPr>
        <w:pStyle w:val="Compact"/>
      </w:pPr>
      <w:r>
        <w:t xml:space="preserve">University partnerships with Victoria University's Engineering Faculty producing 200+ mechatronics graduates annually</w:t>
      </w:r>
    </w:p>
    <w:p>
      <w:pPr>
        <w:pStyle w:val="FirstParagraph"/>
      </w:pPr>
      <w:r>
        <w:t xml:space="preserve">However, competition for talent is intensifying as Auckland and Christchurch also target this specialized workforce. Our strategy capitalizes on Wellington's unique advantages: proximity to government decision-makers, lower cost of living than Auckland (23% below), and a high quality-of-life ranking (12th globally in Mercer's 2023 Quality of Living Survey).</w:t>
      </w:r>
    </w:p>
    <w:bookmarkEnd w:id="21"/>
    <w:bookmarkStart w:id="22" w:name="target-audience-segmentation"/>
    <w:p>
      <w:pPr>
        <w:pStyle w:val="Heading2"/>
      </w:pPr>
      <w:r>
        <w:t xml:space="preserve">Target Audience Segmentation</w:t>
      </w:r>
    </w:p>
    <w:p>
      <w:pPr>
        <w:pStyle w:val="FirstParagraph"/>
      </w:pPr>
      <w:r>
        <w:t xml:space="preserve">We identify three primary candidate segments for our Mechatronics Engineer recruitment campaign:</w:t>
      </w:r>
    </w:p>
    <w:p>
      <w:pPr>
        <w:numPr>
          <w:ilvl w:val="0"/>
          <w:numId w:val="1002"/>
        </w:numPr>
        <w:pStyle w:val="Compact"/>
      </w:pPr>
      <w:r>
        <w:rPr>
          <w:bCs/>
          <w:b/>
        </w:rPr>
        <w:t xml:space="preserve">Mid-Career Professionals (5-10 years experience):</w:t>
      </w:r>
      <w:r>
        <w:t xml:space="preserve"> </w:t>
      </w:r>
      <w:r>
        <w:t xml:space="preserve">Seeking career advancement in sustainable tech projects with opportunities for leadership roles. Prioritizes work-life balance and professional development budgets.</w:t>
      </w:r>
    </w:p>
    <w:p>
      <w:pPr>
        <w:numPr>
          <w:ilvl w:val="0"/>
          <w:numId w:val="1002"/>
        </w:numPr>
        <w:pStyle w:val="Compact"/>
      </w:pPr>
      <w:r>
        <w:rPr>
          <w:bCs/>
          <w:b/>
        </w:rPr>
        <w:t xml:space="preserve">New Graduates (0-2 years):</w:t>
      </w:r>
      <w:r>
        <w:t xml:space="preserve"> </w:t>
      </w:r>
      <w:r>
        <w:t xml:space="preserve">Attracted by university partnerships, mentorship programs, and Wellington's startup culture. Values training pathways and community integration.</w:t>
      </w:r>
    </w:p>
    <w:p>
      <w:pPr>
        <w:numPr>
          <w:ilvl w:val="0"/>
          <w:numId w:val="1002"/>
        </w:numPr>
        <w:pStyle w:val="Compact"/>
      </w:pPr>
      <w:r>
        <w:rPr>
          <w:bCs/>
          <w:b/>
        </w:rPr>
        <w:t xml:space="preserve">International Talent:</w:t>
      </w:r>
      <w:r>
        <w:t xml:space="preserve"> </w:t>
      </w:r>
      <w:r>
        <w:t xml:space="preserve">Seeking visa pathways through New Zealand's Tech Visa Scheme (12-month processing) with interest in coastal lifestyle and cultural diversity (Wellington has 34% ethnic minority population).</w:t>
      </w:r>
    </w:p>
    <w:bookmarkEnd w:id="22"/>
    <w:bookmarkStart w:id="23" w:name="X2296d1f6d5b5fc2052441cb9abe9a26883b8e1a"/>
    <w:p>
      <w:pPr>
        <w:pStyle w:val="Heading2"/>
      </w:pPr>
      <w:r>
        <w:t xml:space="preserve">Unique Value Proposition: Why Wellington for Mechatronics Engineers</w:t>
      </w:r>
    </w:p>
    <w:p>
      <w:pPr>
        <w:pStyle w:val="FirstParagraph"/>
      </w:pPr>
      <w:r>
        <w:t xml:space="preserve">We position Wellington as the optimal location for Mechatronics Engineers through four pillars:</w:t>
      </w:r>
    </w:p>
    <w:p>
      <w:pPr>
        <w:numPr>
          <w:ilvl w:val="0"/>
          <w:numId w:val="1003"/>
        </w:numPr>
        <w:pStyle w:val="Compact"/>
      </w:pPr>
      <w:r>
        <w:rPr>
          <w:bCs/>
          <w:b/>
        </w:rPr>
        <w:t xml:space="preserve">Impactful Work:</w:t>
      </w:r>
      <w:r>
        <w:t xml:space="preserve"> </w:t>
      </w:r>
      <w:r>
        <w:t xml:space="preserve">"Design systems that power New Zealand's renewable energy grid and smart city infrastructure" – showcasing projects with tangible societal impact.</w:t>
      </w:r>
    </w:p>
    <w:p>
      <w:pPr>
        <w:numPr>
          <w:ilvl w:val="0"/>
          <w:numId w:val="1003"/>
        </w:numPr>
        <w:pStyle w:val="Compact"/>
      </w:pPr>
      <w:r>
        <w:rPr>
          <w:bCs/>
          <w:b/>
        </w:rPr>
        <w:t xml:space="preserve">Lifestyle Advantage:</w:t>
      </w:r>
      <w:r>
        <w:t xml:space="preserve"> </w:t>
      </w:r>
      <w:r>
        <w:t xml:space="preserve">"Live within 20 minutes of world-class surfing, cinema, and café culture while working at leading tech firms" – emphasizing the work-life integration unique to Wellington.</w:t>
      </w:r>
    </w:p>
    <w:p>
      <w:pPr>
        <w:numPr>
          <w:ilvl w:val="0"/>
          <w:numId w:val="1003"/>
        </w:numPr>
        <w:pStyle w:val="Compact"/>
      </w:pPr>
      <w:r>
        <w:rPr>
          <w:bCs/>
          <w:b/>
        </w:rPr>
        <w:t xml:space="preserve">Growth Ecosystem:</w:t>
      </w:r>
      <w:r>
        <w:t xml:space="preserve"> </w:t>
      </w:r>
      <w:r>
        <w:t xml:space="preserve">"Access Victoria University's mechatronics labs and monthly meetups with companies like Vector Limited and Zespri" – highlighting professional development resources.</w:t>
      </w:r>
    </w:p>
    <w:p>
      <w:pPr>
        <w:numPr>
          <w:ilvl w:val="0"/>
          <w:numId w:val="1003"/>
        </w:numPr>
        <w:pStyle w:val="Compact"/>
      </w:pPr>
      <w:r>
        <w:rPr>
          <w:bCs/>
          <w:b/>
        </w:rPr>
        <w:t xml:space="preserve">Employer Incentives:</w:t>
      </w:r>
      <w:r>
        <w:t xml:space="preserve"> </w:t>
      </w:r>
      <w:r>
        <w:t xml:space="preserve">"Relocation packages including $5,000 moving stipend + 4 weeks paid leave to explore Wellington" – addressing key international relocation barriers.</w:t>
      </w:r>
    </w:p>
    <w:bookmarkEnd w:id="23"/>
    <w:bookmarkStart w:id="24" w:name="marketing-strategies-and-tactics"/>
    <w:p>
      <w:pPr>
        <w:pStyle w:val="Heading2"/>
      </w:pPr>
      <w:r>
        <w:t xml:space="preserve">Marketing Strategies and Tactics</w:t>
      </w:r>
    </w:p>
    <w:p>
      <w:pPr>
        <w:pStyle w:val="FirstParagraph"/>
      </w:pPr>
      <w:r>
        <w:rPr>
          <w:bCs/>
          <w:b/>
        </w:rPr>
        <w:t xml:space="preserve">Digital Campaigns (60% of budget)</w:t>
      </w:r>
    </w:p>
    <w:p>
      <w:pPr>
        <w:numPr>
          <w:ilvl w:val="0"/>
          <w:numId w:val="1004"/>
        </w:numPr>
        <w:pStyle w:val="Compact"/>
      </w:pPr>
      <w:r>
        <w:t xml:space="preserve">Geo-targeted LinkedIn ads showcasing Wellington's tech scene with testimonials from current mechatronics engineers at companies like Weta Workshop and Air New Zealand Engineering.</w:t>
      </w:r>
    </w:p>
    <w:p>
      <w:pPr>
        <w:numPr>
          <w:ilvl w:val="0"/>
          <w:numId w:val="1004"/>
        </w:numPr>
        <w:pStyle w:val="Compact"/>
      </w:pPr>
      <w:r>
        <w:t xml:space="preserve">SEO-optimized content hub featuring "Mechatronics in Wellington" guides: "How to Start Your Career in Mechatronics," "Wellington Cost of Living vs. Auckland for Engineers," and "Top 5 Mechatronics Projects in 2024."</w:t>
      </w:r>
    </w:p>
    <w:p>
      <w:pPr>
        <w:numPr>
          <w:ilvl w:val="0"/>
          <w:numId w:val="1004"/>
        </w:numPr>
        <w:pStyle w:val="Compact"/>
      </w:pPr>
      <w:r>
        <w:t xml:space="preserve">Virtual campus tours with Victoria University's mechatronics department targeting final-year students.</w:t>
      </w:r>
    </w:p>
    <w:p>
      <w:pPr>
        <w:pStyle w:val="FirstParagraph"/>
      </w:pPr>
      <w:r>
        <w:rPr>
          <w:bCs/>
          <w:b/>
        </w:rPr>
        <w:t xml:space="preserve">Community Engagement (30% of budget)</w:t>
      </w:r>
    </w:p>
    <w:p>
      <w:pPr>
        <w:numPr>
          <w:ilvl w:val="0"/>
          <w:numId w:val="1005"/>
        </w:numPr>
        <w:pStyle w:val="Compact"/>
      </w:pPr>
      <w:r>
        <w:t xml:space="preserve">Sponsorship of the Wellington Mechatronics Network monthly meetups at the TEC Hub, featuring case studies from local companies.</w:t>
      </w:r>
    </w:p>
    <w:p>
      <w:pPr>
        <w:numPr>
          <w:ilvl w:val="0"/>
          <w:numId w:val="1005"/>
        </w:numPr>
        <w:pStyle w:val="Compact"/>
      </w:pPr>
      <w:r>
        <w:t xml:space="preserve">Participation in "Tech Week Wellington" with interactive mechatronics demos at the Civic Centre (drawing 500+ engineering students annually).</w:t>
      </w:r>
    </w:p>
    <w:p>
      <w:pPr>
        <w:numPr>
          <w:ilvl w:val="0"/>
          <w:numId w:val="1005"/>
        </w:numPr>
        <w:pStyle w:val="Compact"/>
      </w:pPr>
      <w:r>
        <w:t xml:space="preserve">Collaboration with Engineering New Zealand for certified professional development workshops in Wellington.</w:t>
      </w:r>
    </w:p>
    <w:p>
      <w:pPr>
        <w:pStyle w:val="FirstParagraph"/>
      </w:pPr>
      <w:r>
        <w:rPr>
          <w:bCs/>
          <w:b/>
        </w:rPr>
        <w:t xml:space="preserve">International Recruitment (10% of budget)</w:t>
      </w:r>
    </w:p>
    <w:p>
      <w:pPr>
        <w:numPr>
          <w:ilvl w:val="0"/>
          <w:numId w:val="1006"/>
        </w:numPr>
        <w:pStyle w:val="Compact"/>
      </w:pPr>
      <w:r>
        <w:t xml:space="preserve">Tailored webinars with Immigration New Zealand on Tech Visa pathways specifically for mechatronics roles.</w:t>
      </w:r>
    </w:p>
    <w:p>
      <w:pPr>
        <w:numPr>
          <w:ilvl w:val="0"/>
          <w:numId w:val="1006"/>
        </w:numPr>
        <w:pStyle w:val="Compact"/>
      </w:pPr>
      <w:r>
        <w:t xml:space="preserve">Partnerships with Australian engineering firms (e.g., ANSTO) to cross-promote Wellington opportunities.</w:t>
      </w:r>
    </w:p>
    <w:p>
      <w:pPr>
        <w:numPr>
          <w:ilvl w:val="0"/>
          <w:numId w:val="1006"/>
        </w:numPr>
        <w:pStyle w:val="Compact"/>
      </w:pPr>
      <w:r>
        <w:t xml:space="preserve">Content in key international markets: "Why Wellington Beats Singapore for Mechatronics Engineers" (targeting Southeast Asia and Europe).</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Wellington-Specific Focus</w:t>
      </w:r>
    </w:p>
    <w:p>
      <w:pPr>
        <w:pStyle w:val="BodyText"/>
      </w:pPr>
      <w:r>
        <w:t xml:space="preserve">Q1 2024</w:t>
      </w:r>
    </w:p>
    <w:p>
      <w:pPr>
        <w:pStyle w:val="BodyText"/>
      </w:pPr>
      <w:r>
        <w:t xml:space="preserve">Digital campaign launch, university partnerships established</w:t>
      </w:r>
    </w:p>
    <w:p>
      <w:pPr>
        <w:pStyle w:val="BodyText"/>
      </w:pPr>
      <w:r>
        <w:t xml:space="preserve">Tie to Victoria University's mechatronics graduation week (June)</w:t>
      </w:r>
    </w:p>
    <w:p>
      <w:pPr>
        <w:pStyle w:val="BodyText"/>
      </w:pPr>
      <w:r>
        <w:t xml:space="preserve">Q2 2024</w:t>
      </w:r>
    </w:p>
    <w:p>
      <w:pPr>
        <w:pStyle w:val="BodyText"/>
      </w:pPr>
      <w:r>
        <w:t xml:space="preserve">Tech Week Wellington participation, international webinar series begins</w:t>
      </w:r>
    </w:p>
    <w:p>
      <w:pPr>
        <w:pStyle w:val="BodyText"/>
      </w:pPr>
      <w:r>
        <w:t xml:space="preserve">Highlighting Wellington's low crime rate (65% below national average) for international candidates</w:t>
      </w:r>
    </w:p>
    <w:p>
      <w:pPr>
        <w:pStyle w:val="BodyText"/>
      </w:pPr>
      <w:r>
        <w:t xml:space="preserve">Q3 2024</w:t>
      </w:r>
    </w:p>
    <w:p>
      <w:pPr>
        <w:pStyle w:val="BodyText"/>
      </w:pPr>
      <w:r>
        <w:t xml:space="preserve">Mechatronics Network events, relocation package finalization</w:t>
      </w:r>
    </w:p>
    <w:p>
      <w:pPr>
        <w:pStyle w:val="BodyText"/>
      </w:pPr>
      <w:r>
        <w:t xml:space="preserve">Partner with Wellington City Council on "Engineering Lifestyle" guides for new arrivals</w:t>
      </w:r>
    </w:p>
    <w:p>
      <w:pPr>
        <w:pStyle w:val="BodyText"/>
      </w:pPr>
      <w:r>
        <w:t xml:space="preserve">Q4 2024</w:t>
      </w:r>
    </w:p>
    <w:p>
      <w:pPr>
        <w:pStyle w:val="BodyText"/>
      </w:pPr>
      <w:r>
        <w:t xml:space="preserve">Analyze KPIs, adjust campaign based on candidate feedback from Wellington cohort</w:t>
      </w:r>
    </w:p>
    <w:p>
      <w:pPr>
        <w:pStyle w:val="BodyText"/>
      </w:pPr>
      <w:r>
        <w:t xml:space="preserve">Host post-hiring "Wellington Mechatronics Experience" event for new hires and alumni</w:t>
      </w:r>
    </w:p>
    <w:bookmarkEnd w:id="25"/>
    <w:bookmarkStart w:id="26" w:name="key-performance-indicators-kpis"/>
    <w:p>
      <w:pPr>
        <w:pStyle w:val="Heading2"/>
      </w:pPr>
      <w:r>
        <w:t xml:space="preserve">Key Performance Indicators (KPIs)</w:t>
      </w:r>
    </w:p>
    <w:p>
      <w:pPr>
        <w:pStyle w:val="FirstParagraph"/>
      </w:pPr>
      <w:r>
        <w:t xml:space="preserve">We measure success through these Wellington-specific metrics:</w:t>
      </w:r>
    </w:p>
    <w:p>
      <w:pPr>
        <w:numPr>
          <w:ilvl w:val="0"/>
          <w:numId w:val="1007"/>
        </w:numPr>
        <w:pStyle w:val="Compact"/>
      </w:pPr>
      <w:r>
        <w:rPr>
          <w:bCs/>
          <w:b/>
        </w:rPr>
        <w:t xml:space="preserve">Quality of Hire:</w:t>
      </w:r>
      <w:r>
        <w:t xml:space="preserve"> </w:t>
      </w:r>
      <w:r>
        <w:t xml:space="preserve">85% retention rate after 12 months (vs. industry average of 70%)</w:t>
      </w:r>
    </w:p>
    <w:p>
      <w:pPr>
        <w:numPr>
          <w:ilvl w:val="0"/>
          <w:numId w:val="1007"/>
        </w:numPr>
        <w:pStyle w:val="Compact"/>
      </w:pPr>
      <w:r>
        <w:rPr>
          <w:bCs/>
          <w:b/>
        </w:rPr>
        <w:t xml:space="preserve">Source Effectiveness:</w:t>
      </w:r>
      <w:r>
        <w:t xml:space="preserve"> </w:t>
      </w:r>
      <w:r>
        <w:t xml:space="preserve">40% of hires from Wellington community events (vs. target: 30%)</w:t>
      </w:r>
    </w:p>
    <w:p>
      <w:pPr>
        <w:numPr>
          <w:ilvl w:val="0"/>
          <w:numId w:val="1007"/>
        </w:numPr>
        <w:pStyle w:val="Compact"/>
      </w:pPr>
      <w:r>
        <w:rPr>
          <w:bCs/>
          <w:b/>
        </w:rPr>
        <w:t xml:space="preserve">Lifestyle Integration:</w:t>
      </w:r>
      <w:r>
        <w:t xml:space="preserve"> </w:t>
      </w:r>
      <w:r>
        <w:t xml:space="preserve">90% candidate satisfaction with Wellington relocation support (measured via post-arrival survey)</w:t>
      </w:r>
    </w:p>
    <w:p>
      <w:pPr>
        <w:numPr>
          <w:ilvl w:val="0"/>
          <w:numId w:val="1007"/>
        </w:numPr>
        <w:pStyle w:val="Compact"/>
      </w:pPr>
      <w:r>
        <w:rPr>
          <w:bCs/>
          <w:b/>
        </w:rPr>
        <w:t xml:space="preserve">Market Positioning:</w:t>
      </w:r>
      <w:r>
        <w:t xml:space="preserve"> </w:t>
      </w:r>
      <w:r>
        <w:t xml:space="preserve">25% increase in "Wellington Mechatronics" Google searches (tracked via SEMrush)</w:t>
      </w:r>
    </w:p>
    <w:bookmarkEnd w:id="26"/>
    <w:bookmarkStart w:id="27" w:name="conclusion-the-wellington-advantage"/>
    <w:p>
      <w:pPr>
        <w:pStyle w:val="Heading2"/>
      </w:pPr>
      <w:r>
        <w:t xml:space="preserve">Conclusion: The Wellington Advantage</w:t>
      </w:r>
    </w:p>
    <w:p>
      <w:pPr>
        <w:pStyle w:val="FirstParagraph"/>
      </w:pPr>
      <w:r>
        <w:t xml:space="preserve">This marketing plan positions New Zealand Wellington as the undisputed destination for Mechatronics Engineers through strategic alignment of professional opportunities and lifestyle benefits. By focusing on Wellington's unique ecosystem – where government, academia, and industry converge to solve real-world engineering challenges – we create a compelling narrative that transcends standard recruitment messaging. The targeted approach addresses the specific concerns of mechatronics talent: project impact (sustainable tech), career progression (local university partnerships), and lifestyle (work-life balance in a culturally rich city). This isn't merely filling job openings; it's building Wellington's reputation as the mechatronics engineering capital of Aotearoa, ensuring long-term talent pipeline strength for New Zealand's innovation economy.</w:t>
      </w:r>
    </w:p>
    <w:p>
      <w:pPr>
        <w:pStyle w:val="BodyText"/>
      </w:pPr>
      <w:r>
        <w:rPr>
          <w:bCs/>
          <w:b/>
        </w:rPr>
        <w:t xml:space="preserve">Why this plan works for Wellington:</w:t>
      </w:r>
      <w:r>
        <w:t xml:space="preserve"> </w:t>
      </w:r>
      <w:r>
        <w:t xml:space="preserve">Unlike generic national campaigns, we leverage hyperlocal assets – from the Te Papa Innovation District to Victoria University's robotics lab – creating authentic appeal. By integrating "New Zealand" with "Wellington" in every messaging point (e.g., "Experience mechatronics innovation amid New Zealand's capital city"), we build geographic specificity that resonates with candidates seeking precise location-based opportunities. This approach directly addresses the growing trend of engineers prioritizing place-based career decisions, making Wellington a magnet rather than just another job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Wellington, New Zealand</dc:title>
  <dc:creator/>
  <dc:language>en</dc:language>
  <cp:keywords/>
  <dcterms:created xsi:type="dcterms:W3CDTF">2026-07-23T22:17:46Z</dcterms:created>
  <dcterms:modified xsi:type="dcterms:W3CDTF">2026-07-23T22:17:46Z</dcterms:modified>
</cp:coreProperties>
</file>

<file path=docProps/custom.xml><?xml version="1.0" encoding="utf-8"?>
<Properties xmlns="http://schemas.openxmlformats.org/officeDocument/2006/custom-properties" xmlns:vt="http://schemas.openxmlformats.org/officeDocument/2006/docPropsVTypes"/>
</file>