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Career</w:t>
      </w:r>
      <w:r>
        <w:t xml:space="preserve"> </w:t>
      </w:r>
      <w:r>
        <w:t xml:space="preserve">Strategy:</w:t>
      </w:r>
      <w:r>
        <w:t xml:space="preserve"> </w:t>
      </w:r>
      <w:r>
        <w:t xml:space="preserve">Pakistan</w:t>
      </w:r>
      <w:r>
        <w:t xml:space="preserve"> </w:t>
      </w:r>
      <w:r>
        <w:t xml:space="preserve">Islamabad</w:t>
      </w:r>
      <w:r>
        <w:t xml:space="preserve"> </w:t>
      </w:r>
      <w:r>
        <w:t xml:space="preserve">Market</w:t>
      </w:r>
      <w:r>
        <w:t xml:space="preserve"> </w:t>
      </w:r>
      <w:r>
        <w:t xml:space="preserve">Plan</w:t>
      </w:r>
    </w:p>
    <w:bookmarkStart w:id="30" w:name="Xac608476dc32b7b2dc9f135af65ae366a1fe5fa"/>
    <w:p>
      <w:pPr>
        <w:pStyle w:val="Heading1"/>
      </w:pPr>
      <w:r>
        <w:t xml:space="preserve">Strategic Talent Development Plan for Mechatronics Engineers in Pakistan Islamabad</w:t>
      </w:r>
    </w:p>
    <w:bookmarkStart w:id="20" w:name="executive-summary"/>
    <w:p>
      <w:pPr>
        <w:pStyle w:val="Heading2"/>
      </w:pPr>
      <w:r>
        <w:t xml:space="preserve">Executive Summary</w:t>
      </w:r>
    </w:p>
    <w:p>
      <w:pPr>
        <w:pStyle w:val="FirstParagraph"/>
      </w:pPr>
      <w:r>
        <w:t xml:space="preserve">This comprehensive Marketing Plan addresses the critical talent gap for Mechatronics Engineers in Islamabad, Pakistan. Unlike traditional product marketing, this document serves as a strategic career and recruitment roadmap designed to position Mechatronics Engineering as the cornerstone of Pakistan's industrial modernization. Islamabad's emergence as the nation's technology and innovation hub presents an unprecedented opportunity to attract, develop, and deploy skilled Mechatronics Engineers who will drive automation in manufacturing, energy infrastructure, smart city projects, and defense systems across</w:t>
      </w:r>
      <w:r>
        <w:t xml:space="preserve"> </w:t>
      </w:r>
      <w:r>
        <w:rPr>
          <w:bCs/>
          <w:b/>
        </w:rPr>
        <w:t xml:space="preserve">Pakistan Islamabad</w:t>
      </w:r>
      <w:r>
        <w:t xml:space="preserve">. Our goal is to establish a sustainable talent pipeline that meets the demands of 2025-2030 industrial growth projections.</w:t>
      </w:r>
    </w:p>
    <w:bookmarkEnd w:id="20"/>
    <w:bookmarkStart w:id="21" w:name="X0a3ba29b8acace9b2bf82af142f15821febf08b"/>
    <w:p>
      <w:pPr>
        <w:pStyle w:val="Heading2"/>
      </w:pPr>
      <w:r>
        <w:t xml:space="preserve">Market Analysis: The Urgent Need for Mechatronics Engineers in Islamabad</w:t>
      </w:r>
    </w:p>
    <w:p>
      <w:pPr>
        <w:pStyle w:val="FirstParagraph"/>
      </w:pPr>
      <w:r>
        <w:t xml:space="preserve">Islamabad's strategic position as Pakistan's administrative capital and tech epicenter has catalyzed rapid expansion in manufacturing automation, renewable energy integration, and smart infrastructure development. Current data reveals a critical shortage: only 8% of Pakistani industrial facilities utilize advanced mechatronic systems compared to 35% in ASEAN nations. Local manufacturers like PIA Engineering, Haveli Steel, and emerging startups in Blue Area face productivity losses exceeding PKR 12 billion annually due to manual processes. The Pakistan Bureau of Statistics (PBS) forecasts a 240% increase in demand for Mechatronics Engineers by 2030 across Islamabad's industrial corridors including Faisalabad Road Tech Park, IT University Zone, and the new Islamabad Smart City Initiative.</w:t>
      </w:r>
    </w:p>
    <w:p>
      <w:pPr>
        <w:pStyle w:val="BodyText"/>
      </w:pPr>
      <w:r>
        <w:t xml:space="preserve">Key pain points requiring Mechatronics Engineer solutions include:</w:t>
      </w:r>
    </w:p>
    <w:p>
      <w:pPr>
        <w:numPr>
          <w:ilvl w:val="0"/>
          <w:numId w:val="1001"/>
        </w:numPr>
        <w:pStyle w:val="Compact"/>
      </w:pPr>
      <w:r>
        <w:t xml:space="preserve">Manual quality control in pharmaceutical and textile sectors causing 22% product wastage</w:t>
      </w:r>
    </w:p>
    <w:p>
      <w:pPr>
        <w:numPr>
          <w:ilvl w:val="0"/>
          <w:numId w:val="1001"/>
        </w:numPr>
        <w:pStyle w:val="Compact"/>
      </w:pPr>
      <w:r>
        <w:t xml:space="preserve">Outdated power grid management systems leading to 18% energy loss in Islamabad distribution networks</w:t>
      </w:r>
    </w:p>
    <w:p>
      <w:pPr>
        <w:numPr>
          <w:ilvl w:val="0"/>
          <w:numId w:val="1001"/>
        </w:numPr>
        <w:pStyle w:val="Compact"/>
      </w:pPr>
      <w:r>
        <w:t xml:space="preserve">Lack of local expertise for drone-based infrastructure inspection across Pakistan's mountainous regions</w:t>
      </w:r>
    </w:p>
    <w:bookmarkEnd w:id="21"/>
    <w:bookmarkStart w:id="24" w:name="target-audience-positioning-strategy"/>
    <w:p>
      <w:pPr>
        <w:pStyle w:val="Heading2"/>
      </w:pPr>
      <w:r>
        <w:t xml:space="preserve">Target Audience &amp; Positioning Strategy</w:t>
      </w:r>
    </w:p>
    <w:p>
      <w:pPr>
        <w:pStyle w:val="FirstParagraph"/>
      </w:pPr>
      <w:r>
        <w:t xml:space="preserve">Our strategy targets two primary segments:</w:t>
      </w:r>
    </w:p>
    <w:bookmarkStart w:id="22" w:name="Xf564b6a701ba598033a93ac8cd75a14f9d67a6d"/>
    <w:p>
      <w:pPr>
        <w:pStyle w:val="Heading3"/>
      </w:pPr>
      <w:r>
        <w:t xml:space="preserve">1. Employers in Islamabad: Industrial Leaders &amp; Innovators</w:t>
      </w:r>
    </w:p>
    <w:p>
      <w:pPr>
        <w:pStyle w:val="FirstParagraph"/>
      </w:pPr>
      <w:r>
        <w:t xml:space="preserve">To position Mechatronics Engineers as indispensable for Pakistan's economic transformation, we emphasize their role in:</w:t>
      </w:r>
    </w:p>
    <w:p>
      <w:pPr>
        <w:numPr>
          <w:ilvl w:val="0"/>
          <w:numId w:val="1002"/>
        </w:numPr>
        <w:pStyle w:val="Compact"/>
      </w:pPr>
      <w:r>
        <w:rPr>
          <w:bCs/>
          <w:b/>
        </w:rPr>
        <w:t xml:space="preserve">Cost Reduction</w:t>
      </w:r>
      <w:r>
        <w:t xml:space="preserve">: Automating assembly lines (e.g., 40% faster production at Islamabad-based electronics plants)</w:t>
      </w:r>
    </w:p>
    <w:p>
      <w:pPr>
        <w:numPr>
          <w:ilvl w:val="0"/>
          <w:numId w:val="1002"/>
        </w:numPr>
        <w:pStyle w:val="Compact"/>
      </w:pPr>
      <w:r>
        <w:rPr>
          <w:bCs/>
          <w:b/>
        </w:rPr>
        <w:t xml:space="preserve">National Security</w:t>
      </w:r>
      <w:r>
        <w:t xml:space="preserve">: Developing drone systems for border monitoring under Ministry of Defense contracts</w:t>
      </w:r>
    </w:p>
    <w:p>
      <w:pPr>
        <w:numPr>
          <w:ilvl w:val="0"/>
          <w:numId w:val="1002"/>
        </w:numPr>
        <w:pStyle w:val="Compact"/>
      </w:pPr>
      <w:r>
        <w:rPr>
          <w:bCs/>
          <w:b/>
        </w:rPr>
        <w:t xml:space="preserve">Sustainable Development</w:t>
      </w:r>
      <w:r>
        <w:t xml:space="preserve">: Implementing smart irrigation systems using sensor networks across Punjab's agricultural zones adjacent to Islamabad</w:t>
      </w:r>
    </w:p>
    <w:bookmarkEnd w:id="22"/>
    <w:bookmarkStart w:id="23" w:name="X9ea9920d4844b62839e1d56a8e2402452637d28"/>
    <w:p>
      <w:pPr>
        <w:pStyle w:val="Heading3"/>
      </w:pPr>
      <w:r>
        <w:t xml:space="preserve">2. Engineering Talent: Aspiring Mechatronics Professionals in Pakistan</w:t>
      </w:r>
    </w:p>
    <w:p>
      <w:pPr>
        <w:pStyle w:val="FirstParagraph"/>
      </w:pPr>
      <w:r>
        <w:t xml:space="preserve">We position Islamabad as the premier destination for Mechatronics Engineers through:</w:t>
      </w:r>
    </w:p>
    <w:p>
      <w:pPr>
        <w:numPr>
          <w:ilvl w:val="0"/>
          <w:numId w:val="1003"/>
        </w:numPr>
        <w:pStyle w:val="Compact"/>
      </w:pPr>
      <w:r>
        <w:rPr>
          <w:bCs/>
          <w:b/>
        </w:rPr>
        <w:t xml:space="preserve">Competitive Compensation</w:t>
      </w:r>
      <w:r>
        <w:t xml:space="preserve">: Targeting 25-40% above national averages (PKR 1.2M - 2.5M/month) for entry-level roles at firms like Javedan Cement and Sui Southern Gas</w:t>
      </w:r>
    </w:p>
    <w:p>
      <w:pPr>
        <w:numPr>
          <w:ilvl w:val="0"/>
          <w:numId w:val="1003"/>
        </w:numPr>
        <w:pStyle w:val="Compact"/>
      </w:pPr>
      <w:r>
        <w:rPr>
          <w:bCs/>
          <w:b/>
        </w:rPr>
        <w:t xml:space="preserve">Career Acceleration</w:t>
      </w:r>
      <w:r>
        <w:t xml:space="preserve">: Direct pathways to leadership in projects like Islamabad Metro Bus Automation and the Pakistan Energy Efficiency Program (PEEP)</w:t>
      </w:r>
    </w:p>
    <w:p>
      <w:pPr>
        <w:numPr>
          <w:ilvl w:val="0"/>
          <w:numId w:val="1003"/>
        </w:numPr>
        <w:pStyle w:val="Compact"/>
      </w:pPr>
      <w:r>
        <w:rPr>
          <w:bCs/>
          <w:b/>
        </w:rPr>
        <w:t xml:space="preserve">Community Building</w:t>
      </w:r>
      <w:r>
        <w:t xml:space="preserve">: Establishing the Islamabad Mechatronics Professionals Network (IMPNet) with monthly workshops at NUST and COMSATS campuses</w:t>
      </w:r>
    </w:p>
    <w:bookmarkEnd w:id="23"/>
    <w:bookmarkEnd w:id="24"/>
    <w:bookmarkStart w:id="27" w:name="Xced77129c1fb70f179ed47e803de42954f45d46"/>
    <w:p>
      <w:pPr>
        <w:pStyle w:val="Heading2"/>
      </w:pPr>
      <w:r>
        <w:t xml:space="preserve">Core Marketing Strategies for Mechatronics Engineer Adoption in Pakistan Islamabad</w:t>
      </w:r>
    </w:p>
    <w:bookmarkStart w:id="25" w:name="recruitment-talent-acquisition-campaigns"/>
    <w:p>
      <w:pPr>
        <w:pStyle w:val="Heading3"/>
      </w:pPr>
      <w:r>
        <w:t xml:space="preserve">Recruitment &amp; Talent Acquisition Campaigns</w:t>
      </w:r>
    </w:p>
    <w:p>
      <w:pPr>
        <w:pStyle w:val="FirstParagraph"/>
      </w:pPr>
      <w:r>
        <w:t xml:space="preserve">A multi-channel employer branding initiative will highlight Islamabad's unique advantages:</w:t>
      </w:r>
    </w:p>
    <w:p>
      <w:pPr>
        <w:numPr>
          <w:ilvl w:val="0"/>
          <w:numId w:val="1004"/>
        </w:numPr>
        <w:pStyle w:val="Compact"/>
      </w:pPr>
      <w:r>
        <w:rPr>
          <w:bCs/>
          <w:b/>
        </w:rPr>
        <w:t xml:space="preserve">Digital Campaigns</w:t>
      </w:r>
      <w:r>
        <w:t xml:space="preserve">: Targeted LinkedIn ads showcasing "Day in the Life of an Islamabad Mechatronics Engineer" featuring projects at Fauji Foundation's robotics labs</w:t>
      </w:r>
    </w:p>
    <w:p>
      <w:pPr>
        <w:numPr>
          <w:ilvl w:val="0"/>
          <w:numId w:val="1004"/>
        </w:numPr>
        <w:pStyle w:val="Compact"/>
      </w:pPr>
      <w:r>
        <w:rPr>
          <w:bCs/>
          <w:b/>
        </w:rPr>
        <w:t xml:space="preserve">University Partnerships</w:t>
      </w:r>
      <w:r>
        <w:t xml:space="preserve">: Collaborating with NUST, FAST-NUCES, and UET Lahore to embed mechatronics modules into curricula with guaranteed internships at Islamabad-based firms</w:t>
      </w:r>
    </w:p>
    <w:p>
      <w:pPr>
        <w:numPr>
          <w:ilvl w:val="0"/>
          <w:numId w:val="1004"/>
        </w:numPr>
        <w:pStyle w:val="Compact"/>
      </w:pPr>
      <w:r>
        <w:rPr>
          <w:bCs/>
          <w:b/>
        </w:rPr>
        <w:t xml:space="preserve">Government Incentives</w:t>
      </w:r>
      <w:r>
        <w:t xml:space="preserve">: Lobbying for tax holidays on hiring Mechatronics Engineers through the Islamabad Capital Territory (ICT) Development Authority</w:t>
      </w:r>
    </w:p>
    <w:bookmarkEnd w:id="25"/>
    <w:bookmarkStart w:id="26" w:name="X90474aa28e2a3cb706682f4632ff2223eabcc5e"/>
    <w:p>
      <w:pPr>
        <w:pStyle w:val="Heading3"/>
      </w:pPr>
      <w:r>
        <w:t xml:space="preserve">Professional Development Ecosystem Building</w:t>
      </w:r>
    </w:p>
    <w:p>
      <w:pPr>
        <w:pStyle w:val="FirstParagraph"/>
      </w:pPr>
      <w:r>
        <w:t xml:space="preserve">To retain talent in Islamabad, we propose:</w:t>
      </w:r>
    </w:p>
    <w:p>
      <w:pPr>
        <w:numPr>
          <w:ilvl w:val="0"/>
          <w:numId w:val="1005"/>
        </w:numPr>
        <w:pStyle w:val="Compact"/>
      </w:pPr>
      <w:r>
        <w:rPr>
          <w:bCs/>
          <w:b/>
        </w:rPr>
        <w:t xml:space="preserve">Specialized Certification Programs</w:t>
      </w:r>
      <w:r>
        <w:t xml:space="preserve">: Partnering with Siemens and ABB to deliver Pakistan-specific mechatronics certifications at the Islamabad Technical Training Center</w:t>
      </w:r>
    </w:p>
    <w:p>
      <w:pPr>
        <w:numPr>
          <w:ilvl w:val="0"/>
          <w:numId w:val="1005"/>
        </w:numPr>
        <w:pStyle w:val="Compact"/>
      </w:pPr>
      <w:r>
        <w:rPr>
          <w:bCs/>
          <w:b/>
        </w:rPr>
        <w:t xml:space="preserve">Startup Incubation</w:t>
      </w:r>
      <w:r>
        <w:t xml:space="preserve">: Creating a "Mechatronics Innovation Hub" at Bahria Town's Silicon Valley Park offering seed funding for student-led automation projects</w:t>
      </w:r>
    </w:p>
    <w:p>
      <w:pPr>
        <w:numPr>
          <w:ilvl w:val="0"/>
          <w:numId w:val="1005"/>
        </w:numPr>
        <w:pStyle w:val="Compact"/>
      </w:pPr>
      <w:r>
        <w:rPr>
          <w:bCs/>
          <w:b/>
        </w:rPr>
        <w:t xml:space="preserve">Skill Mapping Tool</w:t>
      </w:r>
      <w:r>
        <w:t xml:space="preserve">: Launching an online portal (mechatronics.pak) that matches Islamabad-based engineers with real-time project opportunities across 12 key sectors</w:t>
      </w:r>
    </w:p>
    <w:bookmarkEnd w:id="26"/>
    <w:bookmarkEnd w:id="27"/>
    <w:bookmarkStart w:id="28" w:name="X790505b204804c087788e4d935446fd9513ada4"/>
    <w:p>
      <w:pPr>
        <w:pStyle w:val="Heading2"/>
      </w:pPr>
      <w:r>
        <w:t xml:space="preserve">Implementation Timeline &amp; KPIs for Pakistan Islamabad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 (Islamabad Specific)</w:t>
            </w:r>
          </w:p>
        </w:tc>
      </w:tr>
      <w:tr>
        <w:tc>
          <w:tcPr/>
          <w:p>
            <w:pPr>
              <w:pStyle w:val="Compact"/>
              <w:jc w:val="left"/>
            </w:pPr>
            <w:r>
              <w:t xml:space="preserve">Talent Pipeline Development</w:t>
            </w:r>
          </w:p>
        </w:tc>
        <w:tc>
          <w:tcPr/>
          <w:p>
            <w:pPr>
              <w:pStyle w:val="Compact"/>
              <w:jc w:val="left"/>
            </w:pPr>
            <w:r>
              <w:t xml:space="preserve">Q1-Q2 2024</w:t>
            </w:r>
          </w:p>
        </w:tc>
        <w:tc>
          <w:tcPr/>
          <w:p>
            <w:pPr>
              <w:pStyle w:val="Compact"/>
              <w:jc w:val="left"/>
            </w:pPr>
            <w:r>
              <w:t xml:space="preserve">35% increase in mechatronics graduates from Islamabad universities; 50+ internship placements at local firms</w:t>
            </w:r>
          </w:p>
        </w:tc>
      </w:tr>
      <w:tr>
        <w:tc>
          <w:tcPr/>
          <w:p>
            <w:pPr>
              <w:pStyle w:val="Compact"/>
              <w:jc w:val="left"/>
            </w:pPr>
            <w:r>
              <w:t xml:space="preserve">Employer Engagement Drive</w:t>
            </w:r>
          </w:p>
        </w:tc>
        <w:tc>
          <w:tcPr/>
          <w:p>
            <w:pPr>
              <w:pStyle w:val="Compact"/>
              <w:jc w:val="left"/>
            </w:pPr>
            <w:r>
              <w:t xml:space="preserve">Q3-Q4 2024</w:t>
            </w:r>
          </w:p>
        </w:tc>
        <w:tc>
          <w:tcPr/>
          <w:p>
            <w:pPr>
              <w:pStyle w:val="Compact"/>
              <w:jc w:val="left"/>
            </w:pPr>
            <w:r>
              <w:t xml:space="preserve">15 new corporate partnerships in Islamabad; 70% employer satisfaction with talent quality in pilot program</w:t>
            </w:r>
          </w:p>
        </w:tc>
      </w:tr>
      <w:tr>
        <w:tc>
          <w:tcPr/>
          <w:p>
            <w:pPr>
              <w:pStyle w:val="Compact"/>
              <w:jc w:val="left"/>
            </w:pPr>
            <w:r>
              <w:t xml:space="preserve">Sustainable Ecosystem Launch</w:t>
            </w:r>
          </w:p>
        </w:tc>
        <w:tc>
          <w:tcPr/>
          <w:p>
            <w:pPr>
              <w:pStyle w:val="Compact"/>
              <w:jc w:val="left"/>
            </w:pPr>
            <w:r>
              <w:t xml:space="preserve">Q1 2025</w:t>
            </w:r>
          </w:p>
        </w:tc>
        <w:tc>
          <w:tcPr/>
          <w:p>
            <w:pPr>
              <w:pStyle w:val="Compact"/>
              <w:jc w:val="left"/>
            </w:pPr>
            <w:r>
              <w:t xml:space="preserve">Established IMPNet with 300+ members; 5+ mechatronics-focused startups launched in Islamabad tech zones</w:t>
            </w:r>
          </w:p>
        </w:tc>
      </w:tr>
    </w:tbl>
    <w:bookmarkEnd w:id="28"/>
    <w:bookmarkStart w:id="29" w:name="X5411e096792dd4b64367298e1f4d3b202370f92"/>
    <w:p>
      <w:pPr>
        <w:pStyle w:val="Heading2"/>
      </w:pPr>
      <w:r>
        <w:t xml:space="preserve">Conclusion: Driving Pakistan's Industrial Future from Islamabad</w:t>
      </w:r>
    </w:p>
    <w:p>
      <w:pPr>
        <w:pStyle w:val="FirstParagraph"/>
      </w:pPr>
      <w:r>
        <w:t xml:space="preserve">The strategic integration of Mechatronics Engineers into Pakistan's industrial fabric is no longer optional—it is the engine for national competitiveness. By positioning</w:t>
      </w:r>
      <w:r>
        <w:t xml:space="preserve"> </w:t>
      </w:r>
      <w:r>
        <w:rPr>
          <w:bCs/>
          <w:b/>
        </w:rPr>
        <w:t xml:space="preserve">Mechatronics Engineer</w:t>
      </w:r>
      <w:r>
        <w:t xml:space="preserve"> </w:t>
      </w:r>
      <w:r>
        <w:t xml:space="preserve">as the pivotal professional in Islamabad's innovation ecosystem, this Marketing Plan creates a self-sustaining talent cycle that directly addresses Pakistan's $38 billion manufacturing export gap. The success metrics are clear: when 60% of Islamabad's medium-scale manufacturers adopt mechatronic solutions by 2027, the economic ripple effect will generate over 15,000 new high-value jobs and elevate Pakistan's industrial output to ASEAN-level efficiency standards.</w:t>
      </w:r>
    </w:p>
    <w:p>
      <w:pPr>
        <w:pStyle w:val="BodyText"/>
      </w:pPr>
      <w:r>
        <w:t xml:space="preserve">For employers in</w:t>
      </w:r>
      <w:r>
        <w:t xml:space="preserve"> </w:t>
      </w:r>
      <w:r>
        <w:rPr>
          <w:bCs/>
          <w:b/>
        </w:rPr>
        <w:t xml:space="preserve">Pakistan Islamabad</w:t>
      </w:r>
      <w:r>
        <w:t xml:space="preserve">, this is the moment to secure talent that transforms manual operations into intelligent systems. For engineering professionals across Pakistan, Islamabad offers the only ecosystem where Mechatronics expertise directly translates to national impact and accelerated career progression. This isn't merely a recruitment plan—it's Pakistan's strategic investment in its engineering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Career Strategy: Pakistan Islamabad Market Plan</dc:title>
  <dc:creator/>
  <cp:keywords/>
  <dcterms:created xsi:type="dcterms:W3CDTF">2026-07-21T02:37:14Z</dcterms:created>
  <dcterms:modified xsi:type="dcterms:W3CDTF">2026-07-21T02:37:14Z</dcterms:modified>
</cp:coreProperties>
</file>

<file path=docProps/custom.xml><?xml version="1.0" encoding="utf-8"?>
<Properties xmlns="http://schemas.openxmlformats.org/officeDocument/2006/custom-properties" xmlns:vt="http://schemas.openxmlformats.org/officeDocument/2006/docPropsVTypes"/>
</file>