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1" w:name="X14351835b7e6e332f2aa19ebf06a2d054bcd70a"/>
    <w:p>
      <w:pPr>
        <w:pStyle w:val="Heading1"/>
      </w:pPr>
      <w:r>
        <w:t xml:space="preserve">Comprehensive Marketing Plan for Hiring a Mechatronics Engineer in Senegal Dakar</w:t>
      </w:r>
    </w:p>
    <w:bookmarkStart w:id="20" w:name="executive-summary"/>
    <w:p>
      <w:pPr>
        <w:pStyle w:val="Heading2"/>
      </w:pPr>
      <w:r>
        <w:t xml:space="preserve">Executive Summary</w:t>
      </w:r>
    </w:p>
    <w:p>
      <w:pPr>
        <w:pStyle w:val="FirstParagraph"/>
      </w:pPr>
      <w:r>
        <w:t xml:space="preserve">This Marketing Plan outlines a strategic approach to attract and recruit a highly skilled Mechatronics Engineer for TechInnovate Africa's new operations center in Dakar, Senegal. As Senegal accelerates its industrial modernization through initiatives like the "Senegal 2063" vision, demand for integrated mechanical-electrical systems expertise has surged. This plan targets top-tier mechatronics talent to support our robotics and automation projects in Dakar's burgeoning tech ecosystem, directly addressing critical workforce gaps in West Africa's fastest-growing manufacturing hub.</w:t>
      </w:r>
    </w:p>
    <w:bookmarkEnd w:id="20"/>
    <w:bookmarkStart w:id="21" w:name="Xb58c5e631be21d0466dc67f300167a987431e3a"/>
    <w:p>
      <w:pPr>
        <w:pStyle w:val="Heading2"/>
      </w:pPr>
      <w:r>
        <w:t xml:space="preserve">Market Analysis: The Senegal Dakar Opportunity</w:t>
      </w:r>
    </w:p>
    <w:p>
      <w:pPr>
        <w:pStyle w:val="FirstParagraph"/>
      </w:pPr>
      <w:r>
        <w:t xml:space="preserve">Dakar represents a strategic gateway for engineering talent acquisition across West Africa. With the Senegalese government prioritizing industrial digital transformation—allocating 15% of national budget to tech infrastructure—the market for Mechatronics Engineers has grown by 32% annually since 2020 (World Bank, 2023). Key drivers include:</w:t>
      </w:r>
    </w:p>
    <w:p>
      <w:pPr>
        <w:numPr>
          <w:ilvl w:val="0"/>
          <w:numId w:val="1001"/>
        </w:numPr>
        <w:pStyle w:val="Compact"/>
      </w:pPr>
      <w:r>
        <w:rPr>
          <w:bCs/>
          <w:b/>
        </w:rPr>
        <w:t xml:space="preserve">Industrial Demand:</w:t>
      </w:r>
      <w:r>
        <w:t xml:space="preserve"> </w:t>
      </w:r>
      <w:r>
        <w:t xml:space="preserve">New manufacturing zones like Diamniadio Industrial Park require automation specialists for textile, agro-processing, and renewable energy systems.</w:t>
      </w:r>
    </w:p>
    <w:p>
      <w:pPr>
        <w:numPr>
          <w:ilvl w:val="0"/>
          <w:numId w:val="1001"/>
        </w:numPr>
        <w:pStyle w:val="Compact"/>
      </w:pPr>
      <w:r>
        <w:rPr>
          <w:bCs/>
          <w:b/>
        </w:rPr>
        <w:t xml:space="preserve">Educational Pipeline:</w:t>
      </w:r>
      <w:r>
        <w:t xml:space="preserve"> </w:t>
      </w:r>
      <w:r>
        <w:t xml:space="preserve">University of Cheikh Anta Diop (UCAD) and Ecole Supérieure des Ingénieurs de Dakar now offer dedicated mechatronics programs, producing 200+ graduates yearly.</w:t>
      </w:r>
    </w:p>
    <w:p>
      <w:pPr>
        <w:numPr>
          <w:ilvl w:val="0"/>
          <w:numId w:val="1001"/>
        </w:numPr>
        <w:pStyle w:val="Compact"/>
      </w:pPr>
      <w:r>
        <w:rPr>
          <w:bCs/>
          <w:b/>
        </w:rPr>
        <w:t xml:space="preserve">Regional Advantage:</w:t>
      </w:r>
      <w:r>
        <w:t xml:space="preserve"> </w:t>
      </w:r>
      <w:r>
        <w:t xml:space="preserve">Dakar's status as a Francophone tech hub attracts talent from Côte d'Ivoire, Mali, and Burkina Faso, creating a 40% cross-border talent pool.</w:t>
      </w:r>
    </w:p>
    <w:p>
      <w:pPr>
        <w:pStyle w:val="FirstParagraph"/>
      </w:pPr>
      <w:r>
        <w:t xml:space="preserve">This context makes Dakar uniquely positioned to become West Africa's mechatronics innovation center. Our Marketing Plan directly leverages this ecosystem to position TechInnovate Africa as the employer of choice for engineering excellence in Senegal Dakar.</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2"/>
        </w:numPr>
        <w:pStyle w:val="Compact"/>
      </w:pPr>
      <w:r>
        <w:rPr>
          <w:bCs/>
          <w:b/>
        </w:rPr>
        <w:t xml:space="preserve">Experienced Professionals (70%):</w:t>
      </w:r>
      <w:r>
        <w:t xml:space="preserve"> </w:t>
      </w:r>
      <w:r>
        <w:t xml:space="preserve">Mid-career engineers (5-10 years) with expertise in PLC programming, robotics integration, and embedded systems. Prior experience in African industrial environments is preferred.</w:t>
      </w:r>
    </w:p>
    <w:p>
      <w:pPr>
        <w:numPr>
          <w:ilvl w:val="0"/>
          <w:numId w:val="1002"/>
        </w:numPr>
        <w:pStyle w:val="Compact"/>
      </w:pPr>
      <w:r>
        <w:rPr>
          <w:bCs/>
          <w:b/>
        </w:rPr>
        <w:t xml:space="preserve">New Graduates (30%):</w:t>
      </w:r>
      <w:r>
        <w:t xml:space="preserve"> </w:t>
      </w:r>
      <w:r>
        <w:t xml:space="preserve">Recent mechatronics graduates from Dakar's top institutions seeking career acceleration with hands-on projects.</w:t>
      </w:r>
    </w:p>
    <w:p>
      <w:pPr>
        <w:pStyle w:val="FirstParagraph"/>
      </w:pPr>
      <w:r>
        <w:t xml:space="preserve">Key geographic focus: Dakar city and surrounding regions (Dakar, Thiès, Kaolack). Cultural alignment is critical—we emphasize Senegalese values of</w:t>
      </w:r>
      <w:r>
        <w:t xml:space="preserve"> </w:t>
      </w:r>
      <w:r>
        <w:rPr>
          <w:iCs/>
          <w:i/>
        </w:rPr>
        <w:t xml:space="preserve">teranga</w:t>
      </w:r>
      <w:r>
        <w:t xml:space="preserve"> </w:t>
      </w:r>
      <w:r>
        <w:t xml:space="preserve">(hospitality) and community in all recruitment messaging to resonate with local candidates.</w:t>
      </w:r>
    </w:p>
    <w:bookmarkEnd w:id="22"/>
    <w:bookmarkStart w:id="26" w:name="marketing-strategies-tactics"/>
    <w:p>
      <w:pPr>
        <w:pStyle w:val="Heading2"/>
      </w:pPr>
      <w:r>
        <w:t xml:space="preserve">Marketing Strategies &amp; Tactics</w:t>
      </w:r>
    </w:p>
    <w:p>
      <w:pPr>
        <w:pStyle w:val="FirstParagraph"/>
      </w:pPr>
      <w:r>
        <w:t xml:space="preserve">Our three-pillar approach combines digital precision, cultural engagement, and strategic partnerships:</w:t>
      </w:r>
    </w:p>
    <w:bookmarkStart w:id="23" w:name="digital-talent-acquisition-engine"/>
    <w:p>
      <w:pPr>
        <w:pStyle w:val="Heading3"/>
      </w:pPr>
      <w:r>
        <w:t xml:space="preserve">1. Digital Talent Acquisition Engine</w:t>
      </w:r>
    </w:p>
    <w:p>
      <w:pPr>
        <w:numPr>
          <w:ilvl w:val="0"/>
          <w:numId w:val="1003"/>
        </w:numPr>
        <w:pStyle w:val="Compact"/>
      </w:pPr>
      <w:r>
        <w:rPr>
          <w:bCs/>
          <w:b/>
        </w:rPr>
        <w:t xml:space="preserve">Social Media Blitz:</w:t>
      </w:r>
      <w:r>
        <w:t xml:space="preserve"> </w:t>
      </w:r>
      <w:r>
        <w:t xml:space="preserve">LinkedIn campaigns targeting "Mechatronics Engineer" keywords with localized Senegalese French phrases (e.g., "Ingénieur Mechatronique à Dakar"). Sponsored posts in Dakar engineering groups.</w:t>
      </w:r>
    </w:p>
    <w:p>
      <w:pPr>
        <w:numPr>
          <w:ilvl w:val="0"/>
          <w:numId w:val="1003"/>
        </w:numPr>
        <w:pStyle w:val="Compact"/>
      </w:pPr>
      <w:r>
        <w:rPr>
          <w:bCs/>
          <w:b/>
        </w:rPr>
        <w:t xml:space="preserve">SEO-Optimized Career Page:</w:t>
      </w:r>
      <w:r>
        <w:t xml:space="preserve"> </w:t>
      </w:r>
      <w:r>
        <w:t xml:space="preserve">Dedicated page on TechInnovate Africa's website: "Mechatronics Engineer Position in Dakar, Senegal" with keywords for local search algorithms.</w:t>
      </w:r>
    </w:p>
    <w:p>
      <w:pPr>
        <w:numPr>
          <w:ilvl w:val="0"/>
          <w:numId w:val="1003"/>
        </w:numPr>
        <w:pStyle w:val="Compact"/>
      </w:pPr>
      <w:r>
        <w:rPr>
          <w:bCs/>
          <w:b/>
        </w:rPr>
        <w:t xml:space="preserve">Email Campaigns:</w:t>
      </w:r>
      <w:r>
        <w:t xml:space="preserve"> </w:t>
      </w:r>
      <w:r>
        <w:t xml:space="preserve">Personalized outreach to UCAD/ESID alumni database and industry associations like the Senegalese Engineering Chamber (CIS).</w:t>
      </w:r>
    </w:p>
    <w:bookmarkEnd w:id="23"/>
    <w:bookmarkStart w:id="24" w:name="cultural-integration-marketing"/>
    <w:p>
      <w:pPr>
        <w:pStyle w:val="Heading3"/>
      </w:pPr>
      <w:r>
        <w:t xml:space="preserve">2. Cultural Integration Marketing</w:t>
      </w:r>
    </w:p>
    <w:p>
      <w:pPr>
        <w:numPr>
          <w:ilvl w:val="0"/>
          <w:numId w:val="1004"/>
        </w:numPr>
        <w:pStyle w:val="Compact"/>
      </w:pPr>
      <w:r>
        <w:rPr>
          <w:bCs/>
          <w:b/>
        </w:rPr>
        <w:t xml:space="preserve">Dakar Community Events:</w:t>
      </w:r>
      <w:r>
        <w:t xml:space="preserve"> </w:t>
      </w:r>
      <w:r>
        <w:t xml:space="preserve">Sponsorship of Dakar Tech Summit 2024 with a "Mechatronics Innovation Challenge" booth—candidates design solutions for local industries (e.g., automated peanut sorting systems).</w:t>
      </w:r>
    </w:p>
    <w:p>
      <w:pPr>
        <w:numPr>
          <w:ilvl w:val="0"/>
          <w:numId w:val="1004"/>
        </w:numPr>
        <w:pStyle w:val="Compact"/>
      </w:pPr>
      <w:r>
        <w:rPr>
          <w:bCs/>
          <w:b/>
        </w:rPr>
        <w:t xml:space="preserve">Local Media Partnerships:</w:t>
      </w:r>
      <w:r>
        <w:t xml:space="preserve"> </w:t>
      </w:r>
      <w:r>
        <w:t xml:space="preserve">Radio interviews on Nostalgie FM (Dakar's top engineering-focused station) discussing "Why Mechatronics Matters to Senegal's Future."</w:t>
      </w:r>
    </w:p>
    <w:p>
      <w:pPr>
        <w:numPr>
          <w:ilvl w:val="0"/>
          <w:numId w:val="1004"/>
        </w:numPr>
        <w:pStyle w:val="Compact"/>
      </w:pPr>
      <w:r>
        <w:rPr>
          <w:bCs/>
          <w:b/>
        </w:rPr>
        <w:t xml:space="preserve">Cultural Storytelling:</w:t>
      </w:r>
      <w:r>
        <w:t xml:space="preserve"> </w:t>
      </w:r>
      <w:r>
        <w:t xml:space="preserve">Video testimonials from current Senegal-based engineers highlighting how their work impacts Dakar communities (e.g., "I designed solar-powered irrigation for Sédhiou farms").</w:t>
      </w:r>
    </w:p>
    <w:bookmarkEnd w:id="24"/>
    <w:bookmarkStart w:id="25" w:name="strategic-talent-partnerships"/>
    <w:p>
      <w:pPr>
        <w:pStyle w:val="Heading3"/>
      </w:pPr>
      <w:r>
        <w:t xml:space="preserve">3. Strategic Talent Partnerships</w:t>
      </w:r>
    </w:p>
    <w:p>
      <w:pPr>
        <w:numPr>
          <w:ilvl w:val="0"/>
          <w:numId w:val="1005"/>
        </w:numPr>
        <w:pStyle w:val="Compact"/>
      </w:pPr>
      <w:r>
        <w:rPr>
          <w:bCs/>
          <w:b/>
        </w:rPr>
        <w:t xml:space="preserve">University Collaborations:</w:t>
      </w:r>
      <w:r>
        <w:t xml:space="preserve"> </w:t>
      </w:r>
      <w:r>
        <w:t xml:space="preserve">Joint workshops with UCAD's Mechatronics Department on AI-driven automation, offering internship-to-hire pathways.</w:t>
      </w:r>
    </w:p>
    <w:p>
      <w:pPr>
        <w:numPr>
          <w:ilvl w:val="0"/>
          <w:numId w:val="1005"/>
        </w:numPr>
        <w:pStyle w:val="Compact"/>
      </w:pPr>
      <w:r>
        <w:rPr>
          <w:bCs/>
          <w:b/>
        </w:rPr>
        <w:t xml:space="preserve">Government Alignment:</w:t>
      </w:r>
      <w:r>
        <w:t xml:space="preserve"> </w:t>
      </w:r>
      <w:r>
        <w:t xml:space="preserve">Co-hosting recruitment drives with the Senegalese Ministry of Higher Education as part of "National Skills Initiative 2030."</w:t>
      </w:r>
    </w:p>
    <w:p>
      <w:pPr>
        <w:numPr>
          <w:ilvl w:val="0"/>
          <w:numId w:val="1005"/>
        </w:numPr>
        <w:pStyle w:val="Compact"/>
      </w:pPr>
      <w:r>
        <w:rPr>
          <w:bCs/>
          <w:b/>
        </w:rPr>
        <w:t xml:space="preserve">Regional Networks:</w:t>
      </w:r>
      <w:r>
        <w:t xml:space="preserve"> </w:t>
      </w:r>
      <w:r>
        <w:t xml:space="preserve">Partner with AfriTech Hub to tap into cross-border talent from Accra, Abidjan, and Bamako.</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(Month 1)</w:t>
      </w:r>
    </w:p>
    <w:p>
      <w:pPr>
        <w:pStyle w:val="BodyText"/>
      </w:pPr>
      <w:r>
        <w:t xml:space="preserve">Jan 2024</w:t>
      </w:r>
    </w:p>
    <w:p>
      <w:pPr>
        <w:pStyle w:val="BodyText"/>
      </w:pPr>
      <w:r>
        <w:t xml:space="preserve">Finalize university partnerships, develop Dakar-specific job description emphasizing local impact.</w:t>
      </w:r>
    </w:p>
    <w:p>
      <w:pPr>
        <w:pStyle w:val="BodyText"/>
      </w:pPr>
      <w:r>
        <w:t xml:space="preserve">Launch (Month 2)</w:t>
      </w:r>
    </w:p>
    <w:p>
      <w:pPr>
        <w:pStyle w:val="BodyText"/>
      </w:pPr>
      <w:r>
        <w:t xml:space="preserve">Feb 2024</w:t>
      </w:r>
    </w:p>
    <w:p>
      <w:pPr>
        <w:pStyle w:val="BodyText"/>
      </w:pPr>
      <w:r>
        <w:t xml:space="preserve">Dakar Tech Summit activation</w:t>
      </w:r>
      <w:r>
        <w:br/>
      </w:r>
      <w:r>
        <w:t xml:space="preserve">LinkedIn campaign launch with Senegalese French copy</w:t>
      </w:r>
    </w:p>
    <w:p>
      <w:pPr>
        <w:pStyle w:val="BodyText"/>
      </w:pPr>
      <w:r>
        <w:t xml:space="preserve">Engagement (Months 3-4)</w:t>
      </w:r>
    </w:p>
    <w:p>
      <w:pPr>
        <w:pStyle w:val="BodyText"/>
      </w:pPr>
      <w:r>
        <w:t xml:space="preserve">Mar-Apr 2024</w:t>
      </w:r>
    </w:p>
    <w:p>
      <w:pPr>
        <w:numPr>
          <w:ilvl w:val="0"/>
          <w:numId w:val="1006"/>
        </w:numPr>
        <w:pStyle w:val="Compact"/>
      </w:pPr>
      <w:r>
        <w:t xml:space="preserve">University workshops at UCAD/ESID</w:t>
      </w:r>
    </w:p>
    <w:p>
      <w:pPr>
        <w:numPr>
          <w:ilvl w:val="0"/>
          <w:numId w:val="1006"/>
        </w:numPr>
        <w:pStyle w:val="Compact"/>
      </w:pPr>
      <w:r>
        <w:t xml:space="preserve">Radio interviews on Nostalgie FM</w:t>
      </w:r>
    </w:p>
    <w:p>
      <w:pPr>
        <w:numPr>
          <w:ilvl w:val="0"/>
          <w:numId w:val="1006"/>
        </w:numPr>
        <w:pStyle w:val="Compact"/>
      </w:pPr>
      <w:r>
        <w:t xml:space="preserve">Application drive via local WhatsApp engineering groups (highly used in Dakar)</w:t>
      </w:r>
    </w:p>
    <w:p>
      <w:pPr>
        <w:pStyle w:val="FirstParagraph"/>
      </w:pPr>
      <w:r>
        <w:t xml:space="preserve">Closing (Month 5)</w:t>
      </w:r>
    </w:p>
    <w:p>
      <w:pPr>
        <w:pStyle w:val="BodyText"/>
      </w:pPr>
      <w:r>
        <w:t xml:space="preserve">May 2024</w:t>
      </w:r>
    </w:p>
    <w:p>
      <w:pPr>
        <w:pStyle w:val="BodyText"/>
      </w:pPr>
      <w:r>
        <w:t xml:space="preserve">Final candidate interviews; offer letters with relocation support for Senegal Dakar integration.</w:t>
      </w:r>
    </w:p>
    <w:bookmarkEnd w:id="27"/>
    <w:bookmarkStart w:id="28" w:name="budget-allocation"/>
    <w:p>
      <w:pPr>
        <w:pStyle w:val="Heading2"/>
      </w:pPr>
      <w:r>
        <w:t xml:space="preserve">Budget Allocation</w:t>
      </w:r>
    </w:p>
    <w:p>
      <w:pPr>
        <w:pStyle w:val="FirstParagraph"/>
      </w:pPr>
      <w:r>
        <w:t xml:space="preserve">Total Budget: $38,500 (10% below industry average for West Africa recruitment)</w:t>
      </w:r>
    </w:p>
    <w:p>
      <w:pPr>
        <w:numPr>
          <w:ilvl w:val="0"/>
          <w:numId w:val="1007"/>
        </w:numPr>
        <w:pStyle w:val="Compact"/>
      </w:pPr>
      <w:r>
        <w:rPr>
          <w:bCs/>
          <w:b/>
        </w:rPr>
        <w:t xml:space="preserve">Digital Marketing (35%):</w:t>
      </w:r>
      <w:r>
        <w:t xml:space="preserve"> </w:t>
      </w:r>
      <w:r>
        <w:t xml:space="preserve">$13,475 (LinkedIn ads, SEO optimization, multilingual content)</w:t>
      </w:r>
    </w:p>
    <w:p>
      <w:pPr>
        <w:numPr>
          <w:ilvl w:val="0"/>
          <w:numId w:val="1007"/>
        </w:numPr>
        <w:pStyle w:val="Compact"/>
      </w:pPr>
      <w:r>
        <w:rPr>
          <w:bCs/>
          <w:b/>
        </w:rPr>
        <w:t xml:space="preserve">Event Participation (25%):</w:t>
      </w:r>
      <w:r>
        <w:t xml:space="preserve"> </w:t>
      </w:r>
      <w:r>
        <w:t xml:space="preserve">$9,625 (Dakar Tech Summit sponsorship, 10 university workshops)</w:t>
      </w:r>
    </w:p>
    <w:p>
      <w:pPr>
        <w:numPr>
          <w:ilvl w:val="0"/>
          <w:numId w:val="1007"/>
        </w:numPr>
        <w:pStyle w:val="Compact"/>
      </w:pPr>
      <w:r>
        <w:rPr>
          <w:bCs/>
          <w:b/>
        </w:rPr>
        <w:t xml:space="preserve">Cultural Engagement (20%):</w:t>
      </w:r>
      <w:r>
        <w:t xml:space="preserve"> </w:t>
      </w:r>
      <w:r>
        <w:t xml:space="preserve">$7,700 (Radio campaigns, cultural storytelling videos)</w:t>
      </w:r>
    </w:p>
    <w:p>
      <w:pPr>
        <w:numPr>
          <w:ilvl w:val="0"/>
          <w:numId w:val="1007"/>
        </w:numPr>
        <w:pStyle w:val="Compact"/>
      </w:pPr>
      <w:r>
        <w:rPr>
          <w:bCs/>
          <w:b/>
        </w:rPr>
        <w:t xml:space="preserve">Partnership Development (20%):</w:t>
      </w:r>
      <w:r>
        <w:t xml:space="preserve"> </w:t>
      </w:r>
      <w:r>
        <w:t xml:space="preserve">$7,700 (Ministry collaborations, AfriTech Hub fees)</w:t>
      </w:r>
    </w:p>
    <w:bookmarkEnd w:id="28"/>
    <w:bookmarkStart w:id="29" w:name="performance-metrics"/>
    <w:p>
      <w:pPr>
        <w:pStyle w:val="Heading2"/>
      </w:pPr>
      <w:r>
        <w:t xml:space="preserve">Performance Metrics</w:t>
      </w:r>
    </w:p>
    <w:p>
      <w:pPr>
        <w:pStyle w:val="FirstParagraph"/>
      </w:pPr>
      <w:r>
        <w:t xml:space="preserve">We measure success against these KPIs to ensure our Marketing Plan delivers in Senegal Dakar:</w:t>
      </w:r>
    </w:p>
    <w:p>
      <w:pPr>
        <w:numPr>
          <w:ilvl w:val="0"/>
          <w:numId w:val="1008"/>
        </w:numPr>
        <w:pStyle w:val="Compact"/>
      </w:pPr>
      <w:r>
        <w:rPr>
          <w:bCs/>
          <w:b/>
        </w:rPr>
        <w:t xml:space="preserve">Talent Quality (40%):</w:t>
      </w:r>
      <w:r>
        <w:t xml:space="preserve"> </w:t>
      </w:r>
      <w:r>
        <w:t xml:space="preserve">95% of hires meet competency benchmarks for mechatronics systems design (verified via practical tests).</w:t>
      </w:r>
    </w:p>
    <w:p>
      <w:pPr>
        <w:numPr>
          <w:ilvl w:val="0"/>
          <w:numId w:val="1008"/>
        </w:numPr>
        <w:pStyle w:val="Compact"/>
      </w:pPr>
      <w:r>
        <w:rPr>
          <w:bCs/>
          <w:b/>
        </w:rPr>
        <w:t xml:space="preserve">Time-to-Hire (25%):</w:t>
      </w:r>
      <w:r>
        <w:t xml:space="preserve"> </w:t>
      </w:r>
      <w:r>
        <w:t xml:space="preserve">Reduce recruitment cycle from 80 to 45 days through localized engagement.</w:t>
      </w:r>
    </w:p>
    <w:p>
      <w:pPr>
        <w:numPr>
          <w:ilvl w:val="0"/>
          <w:numId w:val="1008"/>
        </w:numPr>
        <w:pStyle w:val="Compact"/>
      </w:pPr>
      <w:r>
        <w:rPr>
          <w:bCs/>
          <w:b/>
        </w:rPr>
        <w:t xml:space="preserve">Local Impact (20%):</w:t>
      </w:r>
      <w:r>
        <w:t xml:space="preserve"> </w:t>
      </w:r>
      <w:r>
        <w:t xml:space="preserve">Achieve 75% candidate retention in Dakar after Year 1, reflecting strong cultural fit.</w:t>
      </w:r>
    </w:p>
    <w:p>
      <w:pPr>
        <w:numPr>
          <w:ilvl w:val="0"/>
          <w:numId w:val="1008"/>
        </w:numPr>
        <w:pStyle w:val="Compact"/>
      </w:pPr>
      <w:r>
        <w:rPr>
          <w:bCs/>
          <w:b/>
        </w:rPr>
        <w:t xml:space="preserve">Brand Visibility (15%):</w:t>
      </w:r>
      <w:r>
        <w:t xml:space="preserve"> </w:t>
      </w:r>
      <w:r>
        <w:t xml:space="preserve">Generate 40+ qualified applications from Senegal Dakar within first month (vs. industry average of 22).</w:t>
      </w:r>
    </w:p>
    <w:bookmarkEnd w:id="29"/>
    <w:bookmarkStart w:id="30" w:name="conclusion-engineering-dakars-future"/>
    <w:p>
      <w:pPr>
        <w:pStyle w:val="Heading2"/>
      </w:pPr>
      <w:r>
        <w:t xml:space="preserve">Conclusion: Engineering Dakar's Future</w:t>
      </w:r>
    </w:p>
    <w:p>
      <w:pPr>
        <w:pStyle w:val="FirstParagraph"/>
      </w:pPr>
      <w:r>
        <w:t xml:space="preserve">This Marketing Plan positions TechInnovate Africa as a catalyst for Senegal Dakar's industrial evolution by attracting exceptional Mechatronics Engineers who will drive tangible change. Unlike generic recruitment approaches, we embed our strategy within Dakar's cultural fabric and national development goals—transforming the "Mechatronics Engineer" role from a job title into a mission aligned with Senegal's ambition to become Africa’s automation leader. By prioritizing local engagement in Senegal Dakar, we ensure not just hiring success, but sustainable talent growth that fuels regional innovation. As the first hire joins our Dakar team, they’ll embody our commitment: "Engineering Excellence for Every Community in Senegal."</w:t>
      </w:r>
    </w:p>
    <w:p>
      <w:pPr>
        <w:pStyle w:val="BodyText"/>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Senegal Dakar</dc:title>
  <dc:creator/>
  <dc:language>en</dc:language>
  <cp:keywords/>
  <dcterms:created xsi:type="dcterms:W3CDTF">2026-07-15T05:41:39Z</dcterms:created>
  <dcterms:modified xsi:type="dcterms:W3CDTF">2026-07-15T05:41:39Z</dcterms:modified>
</cp:coreProperties>
</file>

<file path=docProps/custom.xml><?xml version="1.0" encoding="utf-8"?>
<Properties xmlns="http://schemas.openxmlformats.org/officeDocument/2006/custom-properties" xmlns:vt="http://schemas.openxmlformats.org/officeDocument/2006/docPropsVTypes"/>
</file>