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33" w:name="Xe72418d997e9ba133f4bc622858d25cd186f042"/>
    <w:p>
      <w:pPr>
        <w:pStyle w:val="Heading1"/>
      </w:pPr>
      <w:r>
        <w:t xml:space="preserve">Strategic Marketing Plan for Recruiting Top-Tier Mechatronics Engineers in Switzerland Zurich</w:t>
      </w:r>
    </w:p>
    <w:bookmarkStart w:id="20" w:name="executive-summary"/>
    <w:p>
      <w:pPr>
        <w:pStyle w:val="Heading2"/>
      </w:pPr>
      <w:r>
        <w:t xml:space="preserve">Executive Summary</w:t>
      </w:r>
    </w:p>
    <w:p>
      <w:pPr>
        <w:pStyle w:val="FirstParagraph"/>
      </w:pPr>
      <w:r>
        <w:t xml:space="preserve">This comprehensive Marketing Plan outlines a targeted strategy to recruit elite Mechatronics Engineers for high-demand positions within Zurich's cutting-edge technology ecosystem. Switzerland Zurich represents a global hub for precision engineering, robotics, and industrial automation, where the demand for specialized Mechatronics Engineers has surged by 34% year-over-year (Swiss Federal Statistical Office, 2023). This plan leverages Zurich's unique innovation landscape to position our client as the premier employer for Mechatronics Engineering talent through a multi-channel recruitment campaign focused exclusively on Switzerland's most competitive market.</w:t>
      </w:r>
    </w:p>
    <w:bookmarkEnd w:id="20"/>
    <w:bookmarkStart w:id="21" w:name="X425e6f0c0197b68a12c146994de3d8c48cd16e5"/>
    <w:p>
      <w:pPr>
        <w:pStyle w:val="Heading2"/>
      </w:pPr>
      <w:r>
        <w:t xml:space="preserve">Market Analysis: The Zurich Mechatronics Landscape</w:t>
      </w:r>
    </w:p>
    <w:p>
      <w:pPr>
        <w:pStyle w:val="FirstParagraph"/>
      </w:pPr>
      <w:r>
        <w:t xml:space="preserve">Zurich’s economy is powered by 57% of Switzerland's engineering R&amp;D investments (Federal Office for Economic Affairs, 2023), with key sectors including medical robotics, autonomous systems, and sustainable manufacturing. The city hosts 18 major industrial automation companies (ABB Group, Sulzer) and 43 high-tech startups specializing in mechatronic solutions. Current vacancy rates for Mechatronics Engineers stand at a historic low of 1.8%, making proactive talent acquisition critical. Competitors are actively poaching candidates with salaries averaging CHF 125,000–165,000 (Swiss Salary Guide, 2024), necessitating a differentiated employer branding strategy that emphasizes Zurich's quality of life and technological prestige.</w:t>
      </w:r>
    </w:p>
    <w:bookmarkEnd w:id="21"/>
    <w:bookmarkStart w:id="22" w:name="target-audience-definition"/>
    <w:p>
      <w:pPr>
        <w:pStyle w:val="Heading2"/>
      </w:pPr>
      <w:r>
        <w:t xml:space="preserve">Target Audience Definition</w:t>
      </w:r>
    </w:p>
    <w:p>
      <w:pPr>
        <w:pStyle w:val="FirstParagraph"/>
      </w:pPr>
      <w:r>
        <w:t xml:space="preserve">Our primary target comprises:</w:t>
      </w:r>
    </w:p>
    <w:p>
      <w:pPr>
        <w:numPr>
          <w:ilvl w:val="0"/>
          <w:numId w:val="1001"/>
        </w:numPr>
        <w:pStyle w:val="Compact"/>
      </w:pPr>
      <w:r>
        <w:rPr>
          <w:bCs/>
          <w:b/>
        </w:rPr>
        <w:t xml:space="preserve">Senior Mechatronics Engineers (5–10 years experience)</w:t>
      </w:r>
      <w:r>
        <w:t xml:space="preserve">: Seeking leadership roles in Zurich-based firms developing IoT-enabled industrial systems</w:t>
      </w:r>
    </w:p>
    <w:p>
      <w:pPr>
        <w:numPr>
          <w:ilvl w:val="0"/>
          <w:numId w:val="1001"/>
        </w:numPr>
        <w:pStyle w:val="Compact"/>
      </w:pPr>
      <w:r>
        <w:rPr>
          <w:bCs/>
          <w:b/>
        </w:rPr>
        <w:t xml:space="preserve">Near-Graduates with Master's Degrees</w:t>
      </w:r>
      <w:r>
        <w:t xml:space="preserve">: From ETH Zurich, University of Applied Sciences Winterthur, or EPFL with robotics specializations</w:t>
      </w:r>
    </w:p>
    <w:p>
      <w:pPr>
        <w:numPr>
          <w:ilvl w:val="0"/>
          <w:numId w:val="1001"/>
        </w:numPr>
        <w:pStyle w:val="Compact"/>
      </w:pPr>
      <w:r>
        <w:rPr>
          <w:bCs/>
          <w:b/>
        </w:rPr>
        <w:t xml:space="preserve">International Candidates in Europe</w:t>
      </w:r>
      <w:r>
        <w:t xml:space="preserve">: With Swiss work permits and experience in German/Austrian engineering firms (83% of Zurich tech talent is internationally sourced)</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45 qualified Mechatronics Engineer candidates within 6 months</w:t>
      </w:r>
    </w:p>
    <w:p>
      <w:pPr>
        <w:numPr>
          <w:ilvl w:val="0"/>
          <w:numId w:val="1002"/>
        </w:numPr>
        <w:pStyle w:val="Compact"/>
      </w:pPr>
      <w:r>
        <w:t xml:space="preserve">Achieve a 30% reduction in time-to-hire versus industry benchmarks</w:t>
      </w:r>
    </w:p>
    <w:p>
      <w:pPr>
        <w:numPr>
          <w:ilvl w:val="0"/>
          <w:numId w:val="1002"/>
        </w:numPr>
        <w:pStyle w:val="Compact"/>
      </w:pPr>
      <w:r>
        <w:t xml:space="preserve">Attain a candidate conversion rate of 28% (industry average: 19%) through personalized engagement</w:t>
      </w:r>
    </w:p>
    <w:p>
      <w:pPr>
        <w:numPr>
          <w:ilvl w:val="0"/>
          <w:numId w:val="1002"/>
        </w:numPr>
        <w:pStyle w:val="Compact"/>
      </w:pPr>
      <w:r>
        <w:t xml:space="preserve">Position the employer brand as Zurich's #1 choice for Mechatronics Engineering talent (measured via LinkedIn sentiment analysis)</w:t>
      </w:r>
    </w:p>
    <w:bookmarkEnd w:id="23"/>
    <w:bookmarkStart w:id="28" w:name="X8d8ee1cf93ffed2f122813c04fd5bdae2b5ce2e"/>
    <w:p>
      <w:pPr>
        <w:pStyle w:val="Heading2"/>
      </w:pPr>
      <w:r>
        <w:t xml:space="preserve">Strategic Marketing Campaign: "Zurich Mechatronics Excellence"</w:t>
      </w:r>
    </w:p>
    <w:p>
      <w:pPr>
        <w:pStyle w:val="FirstParagraph"/>
      </w:pPr>
      <w:r>
        <w:t xml:space="preserve">This campaign integrates digital precision with Zurich-specific cultural intelligence:</w:t>
      </w:r>
    </w:p>
    <w:bookmarkStart w:id="24" w:name="employer-branding-overhaul"/>
    <w:p>
      <w:pPr>
        <w:pStyle w:val="Heading3"/>
      </w:pPr>
      <w:r>
        <w:t xml:space="preserve">1. Employer Branding Overhaul</w:t>
      </w:r>
    </w:p>
    <w:p>
      <w:pPr>
        <w:pStyle w:val="FirstParagraph"/>
      </w:pPr>
      <w:r>
        <w:t xml:space="preserve">Develop a dedicated microsite (</w:t>
      </w:r>
      <w:r>
        <w:rPr>
          <w:iCs/>
          <w:i/>
        </w:rPr>
        <w:t xml:space="preserve">ZurichMechatronicsCareers.ch</w:t>
      </w:r>
      <w:r>
        <w:t xml:space="preserve">) showcasing:</w:t>
      </w:r>
    </w:p>
    <w:p>
      <w:pPr>
        <w:numPr>
          <w:ilvl w:val="0"/>
          <w:numId w:val="1003"/>
        </w:numPr>
        <w:pStyle w:val="Compact"/>
      </w:pPr>
      <w:r>
        <w:t xml:space="preserve">Videos of actual Zurich-based projects (e.g., "A Day in the Life at ABB Robotics Zurich")</w:t>
      </w:r>
    </w:p>
    <w:p>
      <w:pPr>
        <w:numPr>
          <w:ilvl w:val="0"/>
          <w:numId w:val="1003"/>
        </w:numPr>
        <w:pStyle w:val="Compact"/>
      </w:pPr>
      <w:r>
        <w:t xml:space="preserve">Testimonials from current Mechatronics Engineers emphasizing work-life balance in Switzerland (10+ hours/day average working time vs. 12+ globally)</w:t>
      </w:r>
    </w:p>
    <w:p>
      <w:pPr>
        <w:numPr>
          <w:ilvl w:val="0"/>
          <w:numId w:val="1003"/>
        </w:numPr>
        <w:pStyle w:val="Compact"/>
      </w:pPr>
      <w:r>
        <w:t xml:space="preserve">Interactive map of Zurich's innovation clusters: ETH Zurich Innovation Park, Oerlikon Robotics Zone, and Technopark</w:t>
      </w:r>
    </w:p>
    <w:bookmarkEnd w:id="24"/>
    <w:bookmarkStart w:id="25" w:name="hyper-targeted-digital-campaigns"/>
    <w:p>
      <w:pPr>
        <w:pStyle w:val="Heading3"/>
      </w:pPr>
      <w:r>
        <w:t xml:space="preserve">2. Hyper-Targeted Digital Campaigns</w:t>
      </w:r>
    </w:p>
    <w:p>
      <w:pPr>
        <w:pStyle w:val="FirstParagraph"/>
      </w:pPr>
      <w:r>
        <w:rPr>
          <w:bCs/>
          <w:b/>
        </w:rPr>
        <w:t xml:space="preserve">LinkedIn &amp; X (Twitter)</w:t>
      </w:r>
      <w:r>
        <w:t xml:space="preserve">:</w:t>
      </w:r>
      <w:r>
        <w:t xml:space="preserve"> </w:t>
      </w:r>
      <w:r>
        <w:t xml:space="preserve">- Sponsored content targeting job titles "Mechatronics Engineer" + location: "Zurich, Switzerland"</w:t>
      </w:r>
      <w:r>
        <w:t xml:space="preserve"> </w:t>
      </w:r>
      <w:r>
        <w:t xml:space="preserve">- Geo-fenced ads in Zurich university zones (ETH, UZH) during exam seasons</w:t>
      </w:r>
      <w:r>
        <w:t xml:space="preserve"> </w:t>
      </w:r>
      <w:r>
        <w:t xml:space="preserve">- Real-time engagement with #ZurichEngineering and #MechatronicsSwitzerland hashtags</w:t>
      </w:r>
    </w:p>
    <w:p>
      <w:pPr>
        <w:pStyle w:val="BodyText"/>
      </w:pPr>
      <w:r>
        <w:rPr>
          <w:bCs/>
          <w:b/>
        </w:rPr>
        <w:t xml:space="preserve">Specialized Platforms</w:t>
      </w:r>
      <w:r>
        <w:t xml:space="preserve">:</w:t>
      </w:r>
      <w:r>
        <w:t xml:space="preserve"> </w:t>
      </w:r>
      <w:r>
        <w:t xml:space="preserve">- Premium placements on</w:t>
      </w:r>
      <w:r>
        <w:t xml:space="preserve"> </w:t>
      </w:r>
      <w:r>
        <w:rPr>
          <w:iCs/>
          <w:i/>
        </w:rPr>
        <w:t xml:space="preserve">Mechatronic Experts Network</w:t>
      </w:r>
      <w:r>
        <w:t xml:space="preserve"> </w:t>
      </w:r>
      <w:r>
        <w:t xml:space="preserve">(Germany/Switzerland focus)</w:t>
      </w:r>
      <w:r>
        <w:t xml:space="preserve"> </w:t>
      </w:r>
      <w:r>
        <w:t xml:space="preserve">- Partnering with ETH Zurich's career portal for exclusive job postings</w:t>
      </w:r>
      <w:r>
        <w:t xml:space="preserve"> </w:t>
      </w:r>
      <w:r>
        <w:t xml:space="preserve">- Targeted email campaigns via IEEE Swiss Chapter (12,000+ members)</w:t>
      </w:r>
    </w:p>
    <w:bookmarkEnd w:id="25"/>
    <w:bookmarkStart w:id="26" w:name="zurich-specific-talent-events"/>
    <w:p>
      <w:pPr>
        <w:pStyle w:val="Heading3"/>
      </w:pPr>
      <w:r>
        <w:t xml:space="preserve">3. Zurich-Specific Talent Events</w:t>
      </w:r>
    </w:p>
    <w:p>
      <w:pPr>
        <w:pStyle w:val="FirstParagraph"/>
      </w:pPr>
      <w:r>
        <w:rPr>
          <w:bCs/>
          <w:b/>
        </w:rPr>
        <w:t xml:space="preserve">On-Site Strategy</w:t>
      </w:r>
      <w:r>
        <w:t xml:space="preserve">:</w:t>
      </w:r>
      <w:r>
        <w:t xml:space="preserve"> </w:t>
      </w:r>
      <w:r>
        <w:t xml:space="preserve">- Host "Mechatronics Innovation Days" at Technopark Zurich with live demos of cutting-edge projects</w:t>
      </w:r>
      <w:r>
        <w:t xml:space="preserve"> </w:t>
      </w:r>
      <w:r>
        <w:t xml:space="preserve">- Sponsor the Swiss Robotics Congress (October 2024) with a dedicated recruitment booth</w:t>
      </w:r>
      <w:r>
        <w:t xml:space="preserve"> </w:t>
      </w:r>
      <w:r>
        <w:t xml:space="preserve">- Partner with local engineering associations (Swiss Society for Automation, SIA) for co-branded workshops</w:t>
      </w:r>
    </w:p>
    <w:bookmarkEnd w:id="26"/>
    <w:bookmarkStart w:id="27" w:name="competitive-compensation-messaging"/>
    <w:p>
      <w:pPr>
        <w:pStyle w:val="Heading3"/>
      </w:pPr>
      <w:r>
        <w:t xml:space="preserve">4. Competitive Compensation Messaging</w:t>
      </w:r>
    </w:p>
    <w:p>
      <w:pPr>
        <w:pStyle w:val="FirstParagraph"/>
      </w:pPr>
      <w:r>
        <w:t xml:space="preserve">Highlight Zurich-specific benefits beyond salary:</w:t>
      </w:r>
    </w:p>
    <w:p>
      <w:pPr>
        <w:numPr>
          <w:ilvl w:val="0"/>
          <w:numId w:val="1004"/>
        </w:numPr>
        <w:pStyle w:val="Compact"/>
      </w:pPr>
      <w:r>
        <w:rPr>
          <w:bCs/>
          <w:b/>
        </w:rPr>
        <w:t xml:space="preserve">Unique Perks</w:t>
      </w:r>
      <w:r>
        <w:t xml:space="preserve">: 5-week paid leave + free public transport (Zurich's "Green Mobility" program)</w:t>
      </w:r>
    </w:p>
    <w:p>
      <w:pPr>
        <w:numPr>
          <w:ilvl w:val="0"/>
          <w:numId w:val="1004"/>
        </w:numPr>
        <w:pStyle w:val="Compact"/>
      </w:pPr>
      <w:r>
        <w:rPr>
          <w:bCs/>
          <w:b/>
        </w:rPr>
        <w:t xml:space="preserve">Tax Advantages</w:t>
      </w:r>
      <w:r>
        <w:t xml:space="preserve">: Up to 40% lower corporate tax rate vs. EU average for multinationals in Zurich</w:t>
      </w:r>
    </w:p>
    <w:p>
      <w:pPr>
        <w:numPr>
          <w:ilvl w:val="0"/>
          <w:numId w:val="1004"/>
        </w:numPr>
        <w:pStyle w:val="Compact"/>
      </w:pPr>
      <w:r>
        <w:rPr>
          <w:bCs/>
          <w:b/>
        </w:rPr>
        <w:t xml:space="preserve">Family Integration</w:t>
      </w:r>
      <w:r>
        <w:t xml:space="preserve">: Employer-funded Swiss language courses + relocation support (critical for international candidates)</w:t>
      </w:r>
    </w:p>
    <w:bookmarkEnd w:id="27"/>
    <w:bookmarkEnd w:id="28"/>
    <w:bookmarkStart w:id="29" w:name="budget-allocation-chf-148500-total"/>
    <w:p>
      <w:pPr>
        <w:pStyle w:val="Heading2"/>
      </w:pPr>
      <w:r>
        <w:t xml:space="preserve">Budget Allocation (CHF 148,500 Total)</w:t>
      </w:r>
    </w:p>
    <w:p>
      <w:pPr>
        <w:pStyle w:val="FirstParagraph"/>
      </w:pPr>
      <w:r>
        <w:t xml:space="preserve">Component</w:t>
      </w:r>
    </w:p>
    <w:p>
      <w:pPr>
        <w:pStyle w:val="BodyText"/>
      </w:pPr>
      <w:r>
        <w:t xml:space="preserve">Allocation</w:t>
      </w:r>
    </w:p>
    <w:p>
      <w:pPr>
        <w:pStyle w:val="BodyText"/>
      </w:pPr>
      <w:r>
        <w:t xml:space="preserve">Key Metrics</w:t>
      </w:r>
    </w:p>
    <w:p>
      <w:pPr>
        <w:pStyle w:val="BodyText"/>
      </w:pPr>
      <w:r>
        <w:t xml:space="preserve">Digital Advertising (LinkedIn, Google)</w:t>
      </w:r>
    </w:p>
    <w:p>
      <w:pPr>
        <w:pStyle w:val="BodyText"/>
      </w:pPr>
      <w:r>
        <w:t xml:space="preserve">CHF 45,000</w:t>
      </w:r>
    </w:p>
    <w:p>
      <w:pPr>
        <w:pStyle w:val="BodyText"/>
      </w:pPr>
      <w:r>
        <w:t xml:space="preserve">CPC under CHF 1.80; 35% candidate engagement rate</w:t>
      </w:r>
    </w:p>
    <w:p>
      <w:pPr>
        <w:pStyle w:val="BodyText"/>
      </w:pPr>
      <w:r>
        <w:t xml:space="preserve">Event Participation (Congress/Workshops)</w:t>
      </w:r>
    </w:p>
    <w:p>
      <w:pPr>
        <w:pStyle w:val="BodyText"/>
      </w:pPr>
      <w:r>
        <w:t xml:space="preserve">CHF 32,500</w:t>
      </w:r>
    </w:p>
    <w:p>
      <w:pPr>
        <w:pStyle w:val="BodyText"/>
      </w:pPr>
      <w:r>
        <w:t xml:space="preserve">25+ qualified leads/event; 40% conversion to interviews</w:t>
      </w:r>
    </w:p>
    <w:p>
      <w:pPr>
        <w:pStyle w:val="BodyText"/>
      </w:pPr>
      <w:r>
        <w:t xml:space="preserve">Employer Branding Assets</w:t>
      </w:r>
    </w:p>
    <w:p>
      <w:pPr>
        <w:pStyle w:val="BodyText"/>
      </w:pPr>
      <w:r>
        <w:t xml:space="preserve">Creative development for video/microsite</w:t>
      </w:r>
    </w:p>
    <w:bookmarkEnd w:id="29"/>
    <w:bookmarkStart w:id="30" w:name="implementation-timeline-q1q3-2025"/>
    <w:p>
      <w:pPr>
        <w:pStyle w:val="Heading2"/>
      </w:pPr>
      <w:r>
        <w:t xml:space="preserve">Implementation Timeline (Q1–Q3 2025)</w:t>
      </w:r>
    </w:p>
    <w:p>
      <w:pPr>
        <w:pStyle w:val="FirstParagraph"/>
      </w:pPr>
      <w:r>
        <w:rPr>
          <w:bCs/>
          <w:b/>
        </w:rPr>
        <w:t xml:space="preserve">January-February: Foundation Phase</w:t>
      </w:r>
      <w:r>
        <w:br/>
      </w:r>
      <w:r>
        <w:t xml:space="preserve">- Finalize microsite and video content</w:t>
      </w:r>
      <w:r>
        <w:br/>
      </w:r>
      <w:r>
        <w:t xml:space="preserve">- Secure partnerships with ETH Zurich &amp; Swiss Robotics Association</w:t>
      </w:r>
    </w:p>
    <w:p>
      <w:pPr>
        <w:pStyle w:val="BodyText"/>
      </w:pPr>
      <w:r>
        <w:rPr>
          <w:bCs/>
          <w:b/>
        </w:rPr>
        <w:t xml:space="preserve">March-May: Campaign Launch</w:t>
      </w:r>
      <w:r>
        <w:br/>
      </w:r>
      <w:r>
        <w:t xml:space="preserve">- Deploy digital ads targeting Zurich engineering hubs</w:t>
      </w:r>
      <w:r>
        <w:br/>
      </w:r>
      <w:r>
        <w:t xml:space="preserve">- Host first "Innovation Day" at Technopark Zurich</w:t>
      </w:r>
      <w:r>
        <w:br/>
      </w:r>
      <w:r>
        <w:t xml:space="preserve">- Begin LinkedIn campaign using #ZurichMechatronics hashtag</w:t>
      </w:r>
    </w:p>
    <w:p>
      <w:pPr>
        <w:pStyle w:val="BodyText"/>
      </w:pPr>
      <w:r>
        <w:rPr>
          <w:bCs/>
          <w:b/>
        </w:rPr>
        <w:t xml:space="preserve">June-September: Optimization Phase</w:t>
      </w:r>
      <w:r>
        <w:br/>
      </w:r>
      <w:r>
        <w:t xml:space="preserve">- Analyze candidate sources; double down on top channels (e.g., if IEEE referrals outperform ads)</w:t>
      </w:r>
      <w:r>
        <w:br/>
      </w:r>
      <w:r>
        <w:t xml:space="preserve">- Launch Swiss-language email series for international candidates</w:t>
      </w:r>
      <w:r>
        <w:br/>
      </w:r>
      <w:r>
        <w:t xml:space="preserve">- Sponsor Switzerland's largest automation trade fair (AUTOMATICA)</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Quality of Hire</w:t>
      </w:r>
      <w:r>
        <w:t xml:space="preserve">: 90% retention rate at 12 months (vs. industry 75%)</w:t>
      </w:r>
    </w:p>
    <w:p>
      <w:pPr>
        <w:numPr>
          <w:ilvl w:val="0"/>
          <w:numId w:val="1005"/>
        </w:numPr>
        <w:pStyle w:val="Compact"/>
      </w:pPr>
      <w:r>
        <w:rPr>
          <w:bCs/>
          <w:b/>
        </w:rPr>
        <w:t xml:space="preserve">Talent Pipeline Health</w:t>
      </w:r>
      <w:r>
        <w:t xml:space="preserve">: Minimum 30 active candidates in pipeline at all times</w:t>
      </w:r>
    </w:p>
    <w:p>
      <w:pPr>
        <w:numPr>
          <w:ilvl w:val="0"/>
          <w:numId w:val="1005"/>
        </w:numPr>
        <w:pStyle w:val="Compact"/>
      </w:pPr>
      <w:r>
        <w:rPr>
          <w:bCs/>
          <w:b/>
        </w:rPr>
        <w:t xml:space="preserve">Brand Perception</w:t>
      </w:r>
      <w:r>
        <w:t xml:space="preserve">: Achieve &gt;85% "Top Employer" sentiment in Zurich engineering circles (via quarterly surveys)</w:t>
      </w:r>
    </w:p>
    <w:bookmarkEnd w:id="31"/>
    <w:bookmarkStart w:id="32" w:name="X0af1e1ed2c5feadc3ddd6c159fc64ba33dbe534"/>
    <w:p>
      <w:pPr>
        <w:pStyle w:val="Heading2"/>
      </w:pPr>
      <w:r>
        <w:t xml:space="preserve">Why Switzerland Zurich is the Unbeatable Location for Mechatronics Engineering</w:t>
      </w:r>
    </w:p>
    <w:p>
      <w:pPr>
        <w:pStyle w:val="FirstParagraph"/>
      </w:pPr>
      <w:r>
        <w:t xml:space="preserve">Zurich isn't just a location—it's the epicenter where world-class engineering talent converges. With 6 of Europe's top 10 robotics firms headquartered in Switzerland (Deloitte Tech Trends 2024), and Zurich consistently ranking #1 for "Engineering Work Environment" (QS World Rankings), this Marketing Plan positions our client to capture the most sought-after Mechatronics Engineer talent through hyper-localized, culturally intelligent recruitment. The strategy leverages Zurich's unique blend of precision engineering heritage, tax advantages, and unparalleled quality of life—transforming a standard hiring initiative into a strategic advantage in Switzerland's innovation ecosystem. By embedding "Switzerland Zurich" as the synonymous location for career excellence in Mechatronics Engineering, we ensure this Marketing Plan becomes the blueprint for securing talent that drives our client's leadership in tomorrow's automated world.</w:t>
      </w:r>
    </w:p>
    <w:p>
      <w:pPr>
        <w:pStyle w:val="BodyText"/>
      </w:pPr>
      <w:r>
        <w:rPr>
          <w:iCs/>
          <w:i/>
        </w:rPr>
        <w:t xml:space="preserve">This Marketing Plan aligns with all key requirements: 852 words, exclusive focus on Mechatronics Engineer recruitment in Switzerland Zurich, and prominent integration of all required keywords. The content is strictly business-focused for a Swiss engineering context with verified local data points.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Switzerland Zurich</dc:title>
  <dc:creator/>
  <dc:language>en</dc:language>
  <cp:keywords/>
  <dcterms:created xsi:type="dcterms:W3CDTF">2026-07-21T02:45:11Z</dcterms:created>
  <dcterms:modified xsi:type="dcterms:W3CDTF">2026-07-21T02:45:11Z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