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Mechatronics</w:t>
      </w:r>
      <w:r>
        <w:t xml:space="preserve"> </w:t>
      </w:r>
      <w:r>
        <w:t xml:space="preserve">Engineer</w:t>
      </w:r>
      <w:r>
        <w:t xml:space="preserve"> </w:t>
      </w:r>
      <w:r>
        <w:t xml:space="preserve">Talent</w:t>
      </w:r>
      <w:r>
        <w:t xml:space="preserve"> </w:t>
      </w:r>
      <w:r>
        <w:t xml:space="preserve">Acquisition</w:t>
      </w:r>
      <w:r>
        <w:t xml:space="preserve"> </w:t>
      </w:r>
      <w:r>
        <w:t xml:space="preserve">in</w:t>
      </w:r>
      <w:r>
        <w:t xml:space="preserve"> </w:t>
      </w:r>
      <w:r>
        <w:t xml:space="preserve">Thailand</w:t>
      </w:r>
      <w:r>
        <w:t xml:space="preserve"> </w:t>
      </w:r>
      <w:r>
        <w:t xml:space="preserve">Bangkok</w:t>
      </w:r>
    </w:p>
    <w:bookmarkStart w:id="29" w:name="X87c7074b39bb3467cc3017efdae0f60df68695e"/>
    <w:p>
      <w:pPr>
        <w:pStyle w:val="Heading1"/>
      </w:pPr>
      <w:r>
        <w:t xml:space="preserve">Marketing Plan: Strategic Recruitment and Development of Mechatronics Engineers in Thailand Bangkok</w:t>
      </w:r>
    </w:p>
    <w:bookmarkStart w:id="20" w:name="executive-summary"/>
    <w:p>
      <w:pPr>
        <w:pStyle w:val="Heading2"/>
      </w:pPr>
      <w:r>
        <w:t xml:space="preserve">Executive Summary</w:t>
      </w:r>
    </w:p>
    <w:p>
      <w:pPr>
        <w:pStyle w:val="FirstParagraph"/>
      </w:pPr>
      <w:r>
        <w:t xml:space="preserve">This comprehensive Marketing Plan addresses the critical talent gap for highly skilled Mechatronics Engineers within Thailand's rapidly evolving industrial landscape, specifically targeting the dynamic economic hub of Bangkok. As manufacturing, automation, and smart technology adoption accelerate across Southeast Asia, Thailand Bangkok has emerged as a pivotal center for electronics production, automotive assembly, and advanced robotics integration. The scarcity of qualified Mechatronics Engineers directly hinders innovation and competitiveness for both multinational corporations (MNCs) operating in the Eastern Economic Corridor (EEC) and local Thai enterprises. This Marketing Plan outlines targeted strategies to attract, develop, and retain top-tier Mechatronics Engineer talent within Thailand Bangkok, positioning the region as a Southeast Asian leader in integrated engineering solutions.</w:t>
      </w:r>
    </w:p>
    <w:bookmarkEnd w:id="20"/>
    <w:bookmarkStart w:id="21" w:name="Xbabfcb1a9173c4226ce3b37eee4d75f5eafb115"/>
    <w:p>
      <w:pPr>
        <w:pStyle w:val="Heading2"/>
      </w:pPr>
      <w:r>
        <w:t xml:space="preserve">Market Analysis: The Urgent Need for Mechatronics Engineers in Thailand Bangkok</w:t>
      </w:r>
    </w:p>
    <w:p>
      <w:pPr>
        <w:pStyle w:val="FirstParagraph"/>
      </w:pPr>
      <w:r>
        <w:t xml:space="preserve">Thailand's strategic push towards "Thailand 4.0" and its integration into global supply chains has exponentially increased demand for specialized engineers capable of bridging mechanical, electrical, control systems, and software domains. Bangkok serves as the administrative and logistical nerve center for this transformation. However, a significant deficit exists: current engineering education outputs in Thailand are heavily skewed towards traditional disciplines (mechanical or electrical), lacking the interdisciplinary focus required for modern mechatronics. Local universities like King Mongkut's University of Technology Thonburi (KMUTT) and Chulalongkorn University are developing specialized programs, but graduation rates remain insufficient to meet the projected demand of over 15,000 new Mechatronics Engineer roles in Thailand by 2027. This talent gap is particularly acute in Bangkok, where manufacturing clusters and tech startups are concentrated.</w:t>
      </w:r>
    </w:p>
    <w:bookmarkEnd w:id="21"/>
    <w:bookmarkStart w:id="22" w:name="Xf81ac5190994aa8173d930122cc5de94b7195a3"/>
    <w:p>
      <w:pPr>
        <w:pStyle w:val="Heading2"/>
      </w:pPr>
      <w:r>
        <w:t xml:space="preserve">Target Audience: The Ideal Mechatronics Engineer Profile</w:t>
      </w:r>
    </w:p>
    <w:p>
      <w:pPr>
        <w:pStyle w:val="FirstParagraph"/>
      </w:pPr>
      <w:r>
        <w:t xml:space="preserve">The primary target for this Marketing Plan is the emerging cohort of highly qualified Mechatronics Engineers (both domestic Thai graduates and international professionals seeking opportunities in Thailand Bangkok). This audience prioritizes:</w:t>
      </w:r>
    </w:p>
    <w:p>
      <w:pPr>
        <w:numPr>
          <w:ilvl w:val="0"/>
          <w:numId w:val="1001"/>
        </w:numPr>
        <w:pStyle w:val="Compact"/>
      </w:pPr>
      <w:r>
        <w:t xml:space="preserve">Competitive compensation packages aligned with MNC standards (e.g., 15-30% above local averages).</w:t>
      </w:r>
    </w:p>
    <w:p>
      <w:pPr>
        <w:numPr>
          <w:ilvl w:val="0"/>
          <w:numId w:val="1001"/>
        </w:numPr>
        <w:pStyle w:val="Compact"/>
      </w:pPr>
      <w:r>
        <w:t xml:space="preserve">Clear career progression pathways within cutting-edge industries (automotive, robotics, semiconductor manufacturing).</w:t>
      </w:r>
    </w:p>
    <w:p>
      <w:pPr>
        <w:numPr>
          <w:ilvl w:val="0"/>
          <w:numId w:val="1001"/>
        </w:numPr>
        <w:pStyle w:val="Compact"/>
      </w:pPr>
      <w:r>
        <w:t xml:space="preserve">A supportive work-life culture respecting Thai business practices ("kreng jai" ethos) and community integration.</w:t>
      </w:r>
    </w:p>
    <w:bookmarkEnd w:id="22"/>
    <w:bookmarkStart w:id="26" w:name="Xe1c05f479d4c11010d4580807bedf2fc11d5eed"/>
    <w:p>
      <w:pPr>
        <w:pStyle w:val="Heading2"/>
      </w:pPr>
      <w:r>
        <w:t xml:space="preserve">Core Marketing Strategies: Acquiring Mechatronics Engineer Talent in Thailand Bangkok</w:t>
      </w:r>
    </w:p>
    <w:bookmarkStart w:id="23" w:name="Xbf6ce5d3f2e8e68278506944e84628ca8fd8d97"/>
    <w:p>
      <w:pPr>
        <w:pStyle w:val="Heading3"/>
      </w:pPr>
      <w:r>
        <w:t xml:space="preserve">1. Employer Branding as a "Mechatronics Innovation Hub"</w:t>
      </w:r>
    </w:p>
    <w:p>
      <w:pPr>
        <w:pStyle w:val="FirstParagraph"/>
      </w:pPr>
      <w:r>
        <w:t xml:space="preserve">We will position Thailand Bangkok not just as a location, but as the premier destination for Mechatronics Engineer careers. This involves:</w:t>
      </w:r>
    </w:p>
    <w:p>
      <w:pPr>
        <w:numPr>
          <w:ilvl w:val="0"/>
          <w:numId w:val="1002"/>
        </w:numPr>
        <w:pStyle w:val="Compact"/>
      </w:pPr>
      <w:r>
        <w:t xml:space="preserve">Developing compelling content showcasing Bangkok's industrial ecosystem (e.g., "How Mechatronics Engineers are Building Smart Factories in the EEC from Bangkok").</w:t>
      </w:r>
    </w:p>
    <w:p>
      <w:pPr>
        <w:numPr>
          <w:ilvl w:val="0"/>
          <w:numId w:val="1002"/>
        </w:numPr>
        <w:pStyle w:val="Compact"/>
      </w:pPr>
      <w:r>
        <w:t xml:space="preserve">Partnering with key industry associations like the Federation of Thai Industries (FTI) and Thai Robotics Association for co-branded events.</w:t>
      </w:r>
    </w:p>
    <w:p>
      <w:pPr>
        <w:numPr>
          <w:ilvl w:val="0"/>
          <w:numId w:val="1002"/>
        </w:numPr>
        <w:pStyle w:val="Compact"/>
      </w:pPr>
      <w:r>
        <w:t xml:space="preserve">Highlighting successful case studies of Mechatronics Engineer projects in Bangkok-based companies (e.g., automotive automation at Toyota's Bang Phun plant, smart logistics at Port of Bangkok).</w:t>
      </w:r>
    </w:p>
    <w:bookmarkEnd w:id="23"/>
    <w:bookmarkStart w:id="24" w:name="X63770e5dbb0ed02d1d3513d595d648912297dd3"/>
    <w:p>
      <w:pPr>
        <w:pStyle w:val="Heading3"/>
      </w:pPr>
      <w:r>
        <w:t xml:space="preserve">2. Strategic Talent Acquisition Partnerships</w:t>
      </w:r>
    </w:p>
    <w:p>
      <w:pPr>
        <w:pStyle w:val="FirstParagraph"/>
      </w:pPr>
      <w:r>
        <w:t xml:space="preserve">Direct engagement with educational institutions and professional networks within Thailand Bangkok:</w:t>
      </w:r>
    </w:p>
    <w:p>
      <w:pPr>
        <w:numPr>
          <w:ilvl w:val="0"/>
          <w:numId w:val="1003"/>
        </w:numPr>
        <w:pStyle w:val="Compact"/>
      </w:pPr>
      <w:r>
        <w:t xml:space="preserve">Establishing dedicated internship and scholarship programs with top engineering faculties in Bangkok (KMUTT, Chula, Thammasat University).</w:t>
      </w:r>
    </w:p>
    <w:p>
      <w:pPr>
        <w:numPr>
          <w:ilvl w:val="0"/>
          <w:numId w:val="1003"/>
        </w:numPr>
        <w:pStyle w:val="Compact"/>
      </w:pPr>
      <w:r>
        <w:t xml:space="preserve">Hosting exclusive "Mechatronics Career Fairs" co-located with major industry events in Bangkok (e.g., at BITEC or Queen Sirikit National Convention Center), featuring participating companies.</w:t>
      </w:r>
    </w:p>
    <w:p>
      <w:pPr>
        <w:numPr>
          <w:ilvl w:val="0"/>
          <w:numId w:val="1003"/>
        </w:numPr>
        <w:pStyle w:val="Compact"/>
      </w:pPr>
      <w:r>
        <w:t xml:space="preserve">Collaborating with LinkedIn and local platforms like ThaiJobs to run targeted campaigns specifically for Mechatronics Engineer keywords within the Bangkok metro area.</w:t>
      </w:r>
    </w:p>
    <w:bookmarkEnd w:id="24"/>
    <w:bookmarkStart w:id="25" w:name="Xb192dbf3d181b26000ddb1441bdc4f88e0accd4"/>
    <w:p>
      <w:pPr>
        <w:pStyle w:val="Heading3"/>
      </w:pPr>
      <w:r>
        <w:t xml:space="preserve">3. Localized Candidate Experience &amp; Retention Focus</w:t>
      </w:r>
    </w:p>
    <w:p>
      <w:pPr>
        <w:pStyle w:val="FirstParagraph"/>
      </w:pPr>
      <w:r>
        <w:t xml:space="preserve">Recognizing that talent attraction is just the start, we prioritize long-term retention within Thailand Bangkok:</w:t>
      </w:r>
    </w:p>
    <w:p>
      <w:pPr>
        <w:numPr>
          <w:ilvl w:val="0"/>
          <w:numId w:val="1004"/>
        </w:numPr>
        <w:pStyle w:val="Compact"/>
      </w:pPr>
      <w:r>
        <w:t xml:space="preserve">Implementing structured mentorship programs pairing new Mechatronics Engineers with senior local and international engineers.</w:t>
      </w:r>
    </w:p>
    <w:p>
      <w:pPr>
        <w:numPr>
          <w:ilvl w:val="0"/>
          <w:numId w:val="1004"/>
        </w:numPr>
        <w:pStyle w:val="Compact"/>
      </w:pPr>
      <w:r>
        <w:t xml:space="preserve">Developing tailored professional development pathways (e.g., "Mechatronics Engineer Leadership Track") focused on industry-specific certifications relevant to Bangkok's market.</w:t>
      </w:r>
    </w:p>
    <w:p>
      <w:pPr>
        <w:numPr>
          <w:ilvl w:val="0"/>
          <w:numId w:val="1004"/>
        </w:numPr>
        <w:pStyle w:val="Compact"/>
      </w:pPr>
      <w:r>
        <w:t xml:space="preserve">Creating community engagement initiatives (e.g., supporting robotics competitions for Thai high schools in Bangkok) to foster belonging and brand affinity.</w:t>
      </w:r>
    </w:p>
    <w:bookmarkEnd w:id="25"/>
    <w:bookmarkEnd w:id="26"/>
    <w:bookmarkStart w:id="27" w:name="Xd67bab192240fec34ec27add9be9c1caf41299c"/>
    <w:p>
      <w:pPr>
        <w:pStyle w:val="Heading2"/>
      </w:pPr>
      <w:r>
        <w:t xml:space="preserve">Implementation Timeline &amp; Key Performance Indicators (KPIs)</w:t>
      </w:r>
    </w:p>
    <w:p>
      <w:pPr>
        <w:pStyle w:val="FirstParagraph"/>
      </w:pPr>
      <w:r>
        <w:t xml:space="preserve">The Marketing Plan will be executed over 18 months, with phased milestones:</w:t>
      </w:r>
    </w:p>
    <w:p>
      <w:pPr>
        <w:numPr>
          <w:ilvl w:val="0"/>
          <w:numId w:val="1005"/>
        </w:numPr>
        <w:pStyle w:val="Compact"/>
      </w:pPr>
      <w:r>
        <w:rPr>
          <w:bCs/>
          <w:b/>
        </w:rPr>
        <w:t xml:space="preserve">Months 1-3:</w:t>
      </w:r>
      <w:r>
        <w:t xml:space="preserve"> </w:t>
      </w:r>
      <w:r>
        <w:t xml:space="preserve">Finalize university partnerships, launch initial employer branding content series.</w:t>
      </w:r>
    </w:p>
    <w:p>
      <w:pPr>
        <w:numPr>
          <w:ilvl w:val="0"/>
          <w:numId w:val="1005"/>
        </w:numPr>
        <w:pStyle w:val="Compact"/>
      </w:pPr>
      <w:r>
        <w:rPr>
          <w:bCs/>
          <w:b/>
        </w:rPr>
        <w:t xml:space="preserve">Months 4-9:</w:t>
      </w:r>
      <w:r>
        <w:t xml:space="preserve"> </w:t>
      </w:r>
      <w:r>
        <w:t xml:space="preserve">Execute first Bangkok Mechatronics Career Fair; implement internship programs; begin targeted social media campaigns.</w:t>
      </w:r>
    </w:p>
    <w:p>
      <w:pPr>
        <w:numPr>
          <w:ilvl w:val="0"/>
          <w:numId w:val="1005"/>
        </w:numPr>
        <w:pStyle w:val="Compact"/>
      </w:pPr>
      <w:r>
        <w:rPr>
          <w:bCs/>
          <w:b/>
        </w:rPr>
        <w:t xml:space="preserve">Months 10-18:</w:t>
      </w:r>
      <w:r>
        <w:t xml:space="preserve"> </w:t>
      </w:r>
      <w:r>
        <w:t xml:space="preserve">Scale successful initiatives; measure retention rates of recruited Mechatronics Engineers in Bangkok; refine strategies based on feedback.</w:t>
      </w:r>
    </w:p>
    <w:p>
      <w:pPr>
        <w:pStyle w:val="FirstParagraph"/>
      </w:pPr>
      <w:r>
        <w:t xml:space="preserve">KPIs for success include:</w:t>
      </w:r>
    </w:p>
    <w:p>
      <w:pPr>
        <w:numPr>
          <w:ilvl w:val="0"/>
          <w:numId w:val="1006"/>
        </w:numPr>
        <w:pStyle w:val="Compact"/>
      </w:pPr>
      <w:r>
        <w:rPr>
          <w:bCs/>
          <w:b/>
        </w:rPr>
        <w:t xml:space="preserve">Talent Acquisition:</w:t>
      </w:r>
      <w:r>
        <w:t xml:space="preserve"> </w:t>
      </w:r>
      <w:r>
        <w:t xml:space="preserve">Fill 150+ Mechatronics Engineer roles within Thailand Bangkok by Q4 2025.</w:t>
      </w:r>
    </w:p>
    <w:p>
      <w:pPr>
        <w:numPr>
          <w:ilvl w:val="0"/>
          <w:numId w:val="1006"/>
        </w:numPr>
        <w:pStyle w:val="Compact"/>
      </w:pPr>
      <w:r>
        <w:rPr>
          <w:bCs/>
          <w:b/>
        </w:rPr>
        <w:t xml:space="preserve">Brand Perception:</w:t>
      </w:r>
      <w:r>
        <w:t xml:space="preserve"> </w:t>
      </w:r>
      <w:r>
        <w:t xml:space="preserve">Achieve a 40% increase in "Top Employer for Mechatronics Engineers" recognition in Bangkok industry surveys.</w:t>
      </w:r>
    </w:p>
    <w:p>
      <w:pPr>
        <w:numPr>
          <w:ilvl w:val="0"/>
          <w:numId w:val="1006"/>
        </w:numPr>
        <w:pStyle w:val="Compact"/>
      </w:pPr>
      <w:r>
        <w:rPr>
          <w:bCs/>
          <w:b/>
        </w:rPr>
        <w:t xml:space="preserve">Retention:</w:t>
      </w:r>
      <w:r>
        <w:t xml:space="preserve"> </w:t>
      </w:r>
      <w:r>
        <w:t xml:space="preserve">Maintain Mechatronics Engineer retention rate above 85% within the first two years of employment in Bangkok.</w:t>
      </w:r>
    </w:p>
    <w:bookmarkEnd w:id="27"/>
    <w:bookmarkStart w:id="28" w:name="Xfb018172a594ca1d94841c7fa03db9b0cd032e3"/>
    <w:p>
      <w:pPr>
        <w:pStyle w:val="Heading2"/>
      </w:pPr>
      <w:r>
        <w:t xml:space="preserve">Conclusion: Building Thailand's Mechatronics Future from Bangkok</w:t>
      </w:r>
    </w:p>
    <w:p>
      <w:pPr>
        <w:pStyle w:val="FirstParagraph"/>
      </w:pPr>
      <w:r>
        <w:t xml:space="preserve">This Marketing Plan is not merely a recruitment strategy; it is an investment in Thailand's industrial future. By strategically positioning Thailand Bangkok as the epicenter for Mechatronics Engineer talent development and employment, we directly support national goals like "Thailand 4.0" and ASEAN economic integration. The focus on the unique needs of the Mechatronics Engineer – blending technical expertise with cultural adaptation within Bangkok's business environment – ensures sustainable growth. Success in this initiative will cement Thailand Bangkok's reputation as a leading destination for next-generation engineering talent, driving innovation across manufacturing, robotics, and smart technology sectors. The effective execution of this Marketing Plan will transform the perceived scarcity of Mechatronics Engineer skills into a vibrant pipeline fueling Thailand's technological advancement.</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Mechatronics Engineer Talent Acquisition in Thailand Bangkok</dc:title>
  <dc:creator/>
  <dc:language>en</dc:language>
  <cp:keywords/>
  <dcterms:created xsi:type="dcterms:W3CDTF">2026-07-23T06:24:54Z</dcterms:created>
  <dcterms:modified xsi:type="dcterms:W3CDTF">2026-07-23T06:24:54Z</dcterms:modified>
</cp:coreProperties>
</file>

<file path=docProps/custom.xml><?xml version="1.0" encoding="utf-8"?>
<Properties xmlns="http://schemas.openxmlformats.org/officeDocument/2006/custom-properties" xmlns:vt="http://schemas.openxmlformats.org/officeDocument/2006/docPropsVTypes"/>
</file>