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X23c456ede89244b3cc0742da273121e2e366ef9"/>
    <w:p>
      <w:pPr>
        <w:pStyle w:val="Heading1"/>
      </w:pPr>
      <w:r>
        <w:t xml:space="preserve">Marketing Plan for Mechatronics Engineers in the United Arab Emirates Dubai Market</w:t>
      </w:r>
    </w:p>
    <w:bookmarkStart w:id="20" w:name="executive-summary"/>
    <w:p>
      <w:pPr>
        <w:pStyle w:val="Heading2"/>
      </w:pPr>
      <w:r>
        <w:t xml:space="preserve">Executive Summary</w:t>
      </w:r>
    </w:p>
    <w:p>
      <w:pPr>
        <w:pStyle w:val="FirstParagraph"/>
      </w:pPr>
      <w:r>
        <w:t xml:space="preserve">This comprehensive Marketing Plan outlines a strategic roadmap to position the</w:t>
      </w:r>
      <w:r>
        <w:t xml:space="preserve"> </w:t>
      </w:r>
      <w:r>
        <w:rPr>
          <w:bCs/>
          <w:b/>
        </w:rPr>
        <w:t xml:space="preserve">Mechatronics Engineer</w:t>
      </w:r>
      <w:r>
        <w:t xml:space="preserve"> </w:t>
      </w:r>
      <w:r>
        <w:t xml:space="preserve">as a critical talent asset driving innovation across key sectors in the United Arab Emirates Dubai. Aligning with Dubai’s Vision 2030 and Smart City initiatives, this plan targets employers, educational institutions, and government entities to address the acute demand for skilled Mechatronics Engineers in Dubai’s rapidly evolving industrial landscape. With automation accelerating across logistics, manufacturing, energy, and infrastructure projects in</w:t>
      </w:r>
      <w:r>
        <w:t xml:space="preserve"> </w:t>
      </w:r>
      <w:r>
        <w:rPr>
          <w:bCs/>
          <w:b/>
        </w:rPr>
        <w:t xml:space="preserve">United Arab Emirates Dubai</w:t>
      </w:r>
      <w:r>
        <w:t xml:space="preserve">, our strategy will establish Mechatronics Engineering as the cornerstone of technological advancement in the region.</w:t>
      </w:r>
    </w:p>
    <w:bookmarkEnd w:id="20"/>
    <w:bookmarkStart w:id="21" w:name="X16a8f7053bfdf22ab35d12c2ba5a663c333e655"/>
    <w:p>
      <w:pPr>
        <w:pStyle w:val="Heading2"/>
      </w:pPr>
      <w:r>
        <w:t xml:space="preserve">Market Analysis: The Dubai Imperative for Mechatronics Engineers</w:t>
      </w:r>
    </w:p>
    <w:p>
      <w:pPr>
        <w:pStyle w:val="FirstParagraph"/>
      </w:pPr>
      <w:r>
        <w:t xml:space="preserve">Dubai’s economic transformation is accelerating through initiatives like Smart Dubai, Industry 4.0 adoption, and massive infrastructure projects (e.g., Expo City, NEOM partnerships). This growth has created a critical talent gap: the UAE Ministry of Human Resources reports a 35% annual increase in demand for Mechatronics Engineers, yet local graduation rates fall short by over 40%. Key sectors driving this need include:</w:t>
      </w:r>
    </w:p>
    <w:p>
      <w:pPr>
        <w:numPr>
          <w:ilvl w:val="0"/>
          <w:numId w:val="1001"/>
        </w:numPr>
        <w:pStyle w:val="Compact"/>
      </w:pPr>
      <w:r>
        <w:rPr>
          <w:bCs/>
          <w:b/>
        </w:rPr>
        <w:t xml:space="preserve">Logistics &amp; Port Automation</w:t>
      </w:r>
      <w:r>
        <w:t xml:space="preserve">: DP World and Dubai Ports Authority require Mechatronics Engineers to deploy AI-driven cargo handling systems.</w:t>
      </w:r>
    </w:p>
    <w:p>
      <w:pPr>
        <w:numPr>
          <w:ilvl w:val="0"/>
          <w:numId w:val="1001"/>
        </w:numPr>
        <w:pStyle w:val="Compact"/>
      </w:pPr>
      <w:r>
        <w:rPr>
          <w:bCs/>
          <w:b/>
        </w:rPr>
        <w:t xml:space="preserve">Renewable Energy</w:t>
      </w:r>
      <w:r>
        <w:t xml:space="preserve">: Solar projects like Mohammed bin Rashid Al Maktoum Solar Park demand engineers for robotic maintenance and energy grid automation.</w:t>
      </w:r>
    </w:p>
    <w:p>
      <w:pPr>
        <w:numPr>
          <w:ilvl w:val="0"/>
          <w:numId w:val="1001"/>
        </w:numPr>
        <w:pStyle w:val="Compact"/>
      </w:pPr>
      <w:r>
        <w:rPr>
          <w:bCs/>
          <w:b/>
        </w:rPr>
        <w:t xml:space="preserve">Aviation &amp; Aerospace</w:t>
      </w:r>
      <w:r>
        <w:t xml:space="preserve">: Emirates Group and Dubai Aerospace Enterprise seek Mechatronics talent for drone fleets and aircraft manufacturing robotics.</w:t>
      </w:r>
    </w:p>
    <w:p>
      <w:pPr>
        <w:numPr>
          <w:ilvl w:val="0"/>
          <w:numId w:val="1001"/>
        </w:numPr>
        <w:pStyle w:val="Compact"/>
      </w:pPr>
      <w:r>
        <w:rPr>
          <w:bCs/>
          <w:b/>
        </w:rPr>
        <w:t xml:space="preserve">Smart Infrastructure</w:t>
      </w:r>
      <w:r>
        <w:t xml:space="preserve">: Burj Khalifa’s sustainability upgrades and Dubai Metro expansions require mechatronic system integration specialists.</w:t>
      </w:r>
    </w:p>
    <w:p>
      <w:pPr>
        <w:pStyle w:val="FirstParagraph"/>
      </w:pPr>
      <w:r>
        <w:t xml:space="preserve">Without a targeted</w:t>
      </w:r>
      <w:r>
        <w:t xml:space="preserve"> </w:t>
      </w:r>
      <w:r>
        <w:rPr>
          <w:bCs/>
          <w:b/>
        </w:rPr>
        <w:t xml:space="preserve">Marketing Plan</w:t>
      </w:r>
      <w:r>
        <w:t xml:space="preserve">, Dubai risks falling behind global smart city peers. This plan directly addresses the scarcity of certified Mechatronics Engineers in</w:t>
      </w:r>
      <w:r>
        <w:t xml:space="preserve"> </w:t>
      </w:r>
      <w:r>
        <w:rPr>
          <w:bCs/>
          <w:b/>
        </w:rPr>
        <w:t xml:space="preserve">United Arab Emirates Dubai</w:t>
      </w:r>
      <w:r>
        <w:t xml:space="preserve">.</w:t>
      </w:r>
    </w:p>
    <w:bookmarkEnd w:id="21"/>
    <w:bookmarkStart w:id="22" w:name="target-audience-segmentation"/>
    <w:p>
      <w:pPr>
        <w:pStyle w:val="Heading2"/>
      </w:pPr>
      <w:r>
        <w:t xml:space="preserve">Target Audience Segmentation</w:t>
      </w:r>
    </w:p>
    <w:p>
      <w:pPr>
        <w:pStyle w:val="FirstParagraph"/>
      </w:pPr>
      <w:r>
        <w:t xml:space="preserve">We define three core audiences requiring strategic outreach:</w:t>
      </w:r>
    </w:p>
    <w:p>
      <w:pPr>
        <w:numPr>
          <w:ilvl w:val="0"/>
          <w:numId w:val="1002"/>
        </w:numPr>
        <w:pStyle w:val="Compact"/>
      </w:pPr>
      <w:r>
        <w:rPr>
          <w:bCs/>
          <w:b/>
        </w:rPr>
        <w:t xml:space="preserve">Employers (60%)</w:t>
      </w:r>
      <w:r>
        <w:t xml:space="preserve">: Large corporations (e.g., Emaar, Nakheel), government entities (Dubai Future Foundation), and tech startups. Their primary pain point: finding engineers with dual expertise in mechanical systems, electronics, and software.</w:t>
      </w:r>
    </w:p>
    <w:p>
      <w:pPr>
        <w:numPr>
          <w:ilvl w:val="0"/>
          <w:numId w:val="1002"/>
        </w:numPr>
        <w:pStyle w:val="Compact"/>
      </w:pPr>
      <w:r>
        <w:rPr>
          <w:bCs/>
          <w:b/>
        </w:rPr>
        <w:t xml:space="preserve">Educational Institutions (25%)</w:t>
      </w:r>
      <w:r>
        <w:t xml:space="preserve">: Universities (e.g., Khalifa University, American University of Sharjah) and vocational centers needing curriculum alignment with Dubai’s industry needs.</w:t>
      </w:r>
    </w:p>
    <w:p>
      <w:pPr>
        <w:numPr>
          <w:ilvl w:val="0"/>
          <w:numId w:val="1002"/>
        </w:numPr>
        <w:pStyle w:val="Compact"/>
      </w:pPr>
      <w:r>
        <w:rPr>
          <w:bCs/>
          <w:b/>
        </w:rPr>
        <w:t xml:space="preserve">Potential Talent Pool (15%)</w:t>
      </w:r>
      <w:r>
        <w:t xml:space="preserve">: Engineering graduates from UAE universities and expatriate professionals seeking career opportunities in Dubai’s booming tech sector.</w:t>
      </w:r>
    </w:p>
    <w:bookmarkEnd w:id="22"/>
    <w:bookmarkStart w:id="23" w:name="X494915bd74e6e3e350b39ac90865b7268e8bc67"/>
    <w:p>
      <w:pPr>
        <w:pStyle w:val="Heading2"/>
      </w:pPr>
      <w:r>
        <w:t xml:space="preserve">Marketing Strategy: Positioning Mechatronics Engineer as Dubai’s Innovation Catalyst</w:t>
      </w:r>
    </w:p>
    <w:p>
      <w:pPr>
        <w:pStyle w:val="FirstParagraph"/>
      </w:pPr>
      <w:r>
        <w:t xml:space="preserve">Our strategy leverages Dubai’s reputation as a global innovation hub to position the Mechatronics Engineer role as non-negotiable for technological leadership. Core pillars include:</w:t>
      </w:r>
    </w:p>
    <w:p>
      <w:pPr>
        <w:numPr>
          <w:ilvl w:val="0"/>
          <w:numId w:val="1003"/>
        </w:numPr>
        <w:pStyle w:val="Compact"/>
      </w:pPr>
      <w:r>
        <w:rPr>
          <w:bCs/>
          <w:b/>
        </w:rPr>
        <w:t xml:space="preserve">Value Proposition</w:t>
      </w:r>
      <w:r>
        <w:t xml:space="preserve">: "Mechatronics Engineers are the architects of Dubai’s Smart City Future – merging robotics, AI, and mechanical systems to deliver 30% operational efficiency gains in UAE enterprises."</w:t>
      </w:r>
    </w:p>
    <w:p>
      <w:pPr>
        <w:numPr>
          <w:ilvl w:val="0"/>
          <w:numId w:val="1003"/>
        </w:numPr>
        <w:pStyle w:val="Compact"/>
      </w:pPr>
      <w:r>
        <w:rPr>
          <w:bCs/>
          <w:b/>
        </w:rPr>
        <w:t xml:space="preserve">Differentiation</w:t>
      </w:r>
      <w:r>
        <w:t xml:space="preserve">: Unlike generic engineering roles, we emphasize the unique interdisciplinary skill set required for Dubai’s complex projects (e.g., integrating Arabic-language UIs into automation systems for local compliance).</w:t>
      </w:r>
    </w:p>
    <w:p>
      <w:pPr>
        <w:numPr>
          <w:ilvl w:val="0"/>
          <w:numId w:val="1003"/>
        </w:numPr>
        <w:pStyle w:val="Compact"/>
      </w:pPr>
      <w:r>
        <w:rPr>
          <w:bCs/>
          <w:b/>
        </w:rPr>
        <w:t xml:space="preserve">Local Alignment</w:t>
      </w:r>
      <w:r>
        <w:t xml:space="preserve">: Explicitly tie all messaging to Dubai’s strategic goals, including Smart City 2030 and the National Strategy for Artificial Intelligence 2031.</w:t>
      </w:r>
    </w:p>
    <w:bookmarkEnd w:id="23"/>
    <w:bookmarkStart w:id="27" w:name="X4d9646dcf259b0b08cb42885a0a48cd713d6ba4"/>
    <w:p>
      <w:pPr>
        <w:pStyle w:val="Heading2"/>
      </w:pPr>
      <w:r>
        <w:t xml:space="preserve">Tactical Implementation: Dubai-Centric Campaigns</w:t>
      </w:r>
    </w:p>
    <w:p>
      <w:pPr>
        <w:pStyle w:val="FirstParagraph"/>
      </w:pPr>
      <w:r>
        <w:t xml:space="preserve">We deploy integrated tactics across digital and physical channels within</w:t>
      </w:r>
      <w:r>
        <w:t xml:space="preserve"> </w:t>
      </w:r>
      <w:r>
        <w:rPr>
          <w:bCs/>
          <w:b/>
        </w:rPr>
        <w:t xml:space="preserve">United Arab Emirates Dubai</w:t>
      </w:r>
      <w:r>
        <w:t xml:space="preserve">:</w:t>
      </w:r>
    </w:p>
    <w:bookmarkStart w:id="24" w:name="phase-1-employer-engagement-months-1-4"/>
    <w:p>
      <w:pPr>
        <w:pStyle w:val="Heading3"/>
      </w:pPr>
      <w:r>
        <w:t xml:space="preserve">Phase 1: Employer Engagement (Months 1-4)</w:t>
      </w:r>
    </w:p>
    <w:p>
      <w:pPr>
        <w:numPr>
          <w:ilvl w:val="0"/>
          <w:numId w:val="1004"/>
        </w:numPr>
        <w:pStyle w:val="Compact"/>
      </w:pPr>
      <w:r>
        <w:rPr>
          <w:bCs/>
          <w:b/>
        </w:rPr>
        <w:t xml:space="preserve">Dubai Industry Summits</w:t>
      </w:r>
      <w:r>
        <w:t xml:space="preserve">: Sponsor events at Dubai World Trade Centre featuring "Mechatronics Success Stories" (e.g., case studies from DP World’s automated port operations).</w:t>
      </w:r>
    </w:p>
    <w:p>
      <w:pPr>
        <w:numPr>
          <w:ilvl w:val="0"/>
          <w:numId w:val="1004"/>
        </w:numPr>
        <w:pStyle w:val="Compact"/>
      </w:pPr>
      <w:r>
        <w:rPr>
          <w:bCs/>
          <w:b/>
        </w:rPr>
        <w:t xml:space="preserve">LinkedIn Targeting</w:t>
      </w:r>
      <w:r>
        <w:t xml:space="preserve">: Geo-fenced campaigns targeting HR directors at Dubai-based firms with content like "How Mechatronics Engineers Cut Maintenance Costs by 45% in Dubai Manufacturing Hubs."</w:t>
      </w:r>
    </w:p>
    <w:p>
      <w:pPr>
        <w:numPr>
          <w:ilvl w:val="0"/>
          <w:numId w:val="1004"/>
        </w:numPr>
        <w:pStyle w:val="Compact"/>
      </w:pPr>
      <w:r>
        <w:rPr>
          <w:bCs/>
          <w:b/>
        </w:rPr>
        <w:t xml:space="preserve">Government Partnerships</w:t>
      </w:r>
      <w:r>
        <w:t xml:space="preserve">: Collaborate with Dubai Chamber of Commerce to create a "Mechatronics Talent Passport" program, fast-tracking visas for certified engineers.</w:t>
      </w:r>
    </w:p>
    <w:bookmarkEnd w:id="24"/>
    <w:bookmarkStart w:id="25" w:name="X5c22d0ef9781855a0ff4e0ab3aee593b13c7b59"/>
    <w:p>
      <w:pPr>
        <w:pStyle w:val="Heading3"/>
      </w:pPr>
      <w:r>
        <w:t xml:space="preserve">Phase 2: Talent Pipeline Development (Months 5-8)</w:t>
      </w:r>
    </w:p>
    <w:p>
      <w:pPr>
        <w:numPr>
          <w:ilvl w:val="0"/>
          <w:numId w:val="1005"/>
        </w:numPr>
        <w:pStyle w:val="Compact"/>
      </w:pPr>
      <w:r>
        <w:rPr>
          <w:bCs/>
          <w:b/>
        </w:rPr>
        <w:t xml:space="preserve">University Alliances</w:t>
      </w:r>
      <w:r>
        <w:t xml:space="preserve">: Co-develop Dubai-specific curricula with UAE institutions, including internships at Dubai Silicon Oasis tech parks.</w:t>
      </w:r>
    </w:p>
    <w:p>
      <w:pPr>
        <w:numPr>
          <w:ilvl w:val="0"/>
          <w:numId w:val="1005"/>
        </w:numPr>
        <w:pStyle w:val="Compact"/>
      </w:pPr>
      <w:r>
        <w:rPr>
          <w:bCs/>
          <w:b/>
        </w:rPr>
        <w:t xml:space="preserve">Social Media Campaigns</w:t>
      </w:r>
      <w:r>
        <w:t xml:space="preserve">: TikTok/Instagram reels showing "A Day in the Life of a Mechatronics Engineer at Jebel Ali Free Zone" to attract youth.</w:t>
      </w:r>
    </w:p>
    <w:p>
      <w:pPr>
        <w:numPr>
          <w:ilvl w:val="0"/>
          <w:numId w:val="1005"/>
        </w:numPr>
        <w:pStyle w:val="Compact"/>
      </w:pPr>
      <w:r>
        <w:rPr>
          <w:bCs/>
          <w:b/>
        </w:rPr>
        <w:t xml:space="preserve">Salary Benchmarking</w:t>
      </w:r>
      <w:r>
        <w:t xml:space="preserve">: Publish Dubai-specific salary reports (e.g., "Mechatronics Engineer Earnings: Dubai vs. Singapore") via Gulf News partnerships.</w:t>
      </w:r>
    </w:p>
    <w:bookmarkEnd w:id="25"/>
    <w:bookmarkStart w:id="26" w:name="phase-3-community-building-months-9-12"/>
    <w:p>
      <w:pPr>
        <w:pStyle w:val="Heading3"/>
      </w:pPr>
      <w:r>
        <w:t xml:space="preserve">Phase 3: Community Building (Months 9-12)</w:t>
      </w:r>
    </w:p>
    <w:p>
      <w:pPr>
        <w:numPr>
          <w:ilvl w:val="0"/>
          <w:numId w:val="1006"/>
        </w:numPr>
        <w:pStyle w:val="Compact"/>
      </w:pPr>
      <w:r>
        <w:rPr>
          <w:bCs/>
          <w:b/>
        </w:rPr>
        <w:t xml:space="preserve">Dubai Mechatronics Forum</w:t>
      </w:r>
      <w:r>
        <w:t xml:space="preserve">: Annual event at Expo City featuring keynote speakers from Dubai Police’s robotics unit and Emirates Engineering.</w:t>
      </w:r>
    </w:p>
    <w:p>
      <w:pPr>
        <w:numPr>
          <w:ilvl w:val="0"/>
          <w:numId w:val="1006"/>
        </w:numPr>
        <w:pStyle w:val="Compact"/>
      </w:pPr>
      <w:r>
        <w:rPr>
          <w:bCs/>
          <w:b/>
        </w:rPr>
        <w:t xml:space="preserve">LinkedIn Group</w:t>
      </w:r>
      <w:r>
        <w:t xml:space="preserve">: "Dubai Mechatronics Network" with exclusive job boards for UAE employers seeking engineers.</w:t>
      </w:r>
    </w:p>
    <w:p>
      <w:pPr>
        <w:numPr>
          <w:ilvl w:val="0"/>
          <w:numId w:val="1006"/>
        </w:numPr>
        <w:pStyle w:val="Compact"/>
      </w:pPr>
      <w:r>
        <w:rPr>
          <w:bCs/>
          <w:b/>
        </w:rPr>
        <w:t xml:space="preserve">Content Library</w:t>
      </w:r>
      <w:r>
        <w:t xml:space="preserve">: Free resources like "Regulatory Compliance Guide for Mechatronics in UAE Construction Projects."</w:t>
      </w:r>
    </w:p>
    <w:bookmarkEnd w:id="26"/>
    <w:bookmarkEnd w:id="27"/>
    <w:bookmarkStart w:id="28" w:name="budget-allocation-roi-projection"/>
    <w:p>
      <w:pPr>
        <w:pStyle w:val="Heading2"/>
      </w:pPr>
      <w:r>
        <w:t xml:space="preserve">Budget Allocation &amp; ROI Projection</w:t>
      </w:r>
    </w:p>
    <w:p>
      <w:pPr>
        <w:pStyle w:val="FirstParagraph"/>
      </w:pPr>
      <w:r>
        <w:t xml:space="preserve">Our $350,000 investment focuses 65% on digital employer engagement (targeting 1,200+ Dubai-based firms), 25% on talent attraction (university partnerships), and 10% on community events. By Year 1, we project:</w:t>
      </w:r>
    </w:p>
    <w:p>
      <w:pPr>
        <w:numPr>
          <w:ilvl w:val="0"/>
          <w:numId w:val="1007"/>
        </w:numPr>
        <w:pStyle w:val="Compact"/>
      </w:pPr>
      <w:r>
        <w:t xml:space="preserve">40% increase in job postings for Mechatronics Engineers across Dubai.</w:t>
      </w:r>
    </w:p>
    <w:p>
      <w:pPr>
        <w:numPr>
          <w:ilvl w:val="0"/>
          <w:numId w:val="1007"/>
        </w:numPr>
        <w:pStyle w:val="Compact"/>
      </w:pPr>
      <w:r>
        <w:t xml:space="preserve">25% growth in UAE engineering graduates specializing in mechatronics.</w:t>
      </w:r>
    </w:p>
    <w:p>
      <w:pPr>
        <w:numPr>
          <w:ilvl w:val="0"/>
          <w:numId w:val="1007"/>
        </w:numPr>
        <w:pStyle w:val="Compact"/>
      </w:pPr>
      <w:r>
        <w:t xml:space="preserve">A 30% reduction in talent acquisition costs for employers using our "Mechatronics Talent Passport."</w:t>
      </w:r>
    </w:p>
    <w:bookmarkEnd w:id="28"/>
    <w:bookmarkStart w:id="29" w:name="kpis-measurement"/>
    <w:p>
      <w:pPr>
        <w:pStyle w:val="Heading2"/>
      </w:pPr>
      <w:r>
        <w:t xml:space="preserve">KPIs &amp; Measurement</w:t>
      </w:r>
    </w:p>
    <w:p>
      <w:pPr>
        <w:pStyle w:val="FirstParagraph"/>
      </w:pPr>
      <w:r>
        <w:t xml:space="preserve">Success will be measured through Dubai-specific metrics:</w:t>
      </w:r>
    </w:p>
    <w:p>
      <w:pPr>
        <w:numPr>
          <w:ilvl w:val="0"/>
          <w:numId w:val="1008"/>
        </w:numPr>
        <w:pStyle w:val="Compact"/>
      </w:pPr>
      <w:r>
        <w:rPr>
          <w:bCs/>
          <w:b/>
        </w:rPr>
        <w:t xml:space="preserve">Talent Pipeline Growth</w:t>
      </w:r>
      <w:r>
        <w:t xml:space="preserve">: # of UAE engineering graduates with Mechatronics certifications (target: +15% YoY).</w:t>
      </w:r>
    </w:p>
    <w:p>
      <w:pPr>
        <w:numPr>
          <w:ilvl w:val="0"/>
          <w:numId w:val="1008"/>
        </w:numPr>
        <w:pStyle w:val="Compact"/>
      </w:pPr>
      <w:r>
        <w:rPr>
          <w:bCs/>
          <w:b/>
        </w:rPr>
        <w:t xml:space="preserve">Employer Adoption Rate</w:t>
      </w:r>
      <w:r>
        <w:t xml:space="preserve">: % of Dubai-based firms using our talent platform (target: 200+ companies by Year 1).</w:t>
      </w:r>
    </w:p>
    <w:p>
      <w:pPr>
        <w:numPr>
          <w:ilvl w:val="0"/>
          <w:numId w:val="1008"/>
        </w:numPr>
        <w:pStyle w:val="Compact"/>
      </w:pPr>
      <w:r>
        <w:rPr>
          <w:bCs/>
          <w:b/>
        </w:rPr>
        <w:t xml:space="preserve">Market Perception</w:t>
      </w:r>
      <w:r>
        <w:t xml:space="preserve">: Brand awareness among Dubai HR decision-makers (target: 75% recognition in post-campaign surveys).</w:t>
      </w:r>
    </w:p>
    <w:bookmarkEnd w:id="29"/>
    <w:bookmarkStart w:id="30" w:name="X025966a22deceac4a43f8a5292e2b46e93952d3"/>
    <w:p>
      <w:pPr>
        <w:pStyle w:val="Heading2"/>
      </w:pPr>
      <w:r>
        <w:t xml:space="preserve">Conclusion: The Mechatronics Engineer as Dubai’s Strategic Asset</w:t>
      </w:r>
    </w:p>
    <w:p>
      <w:pPr>
        <w:pStyle w:val="FirstParagraph"/>
      </w:pPr>
      <w:r>
        <w:t xml:space="preserve">This Marketing Plan transcends standard recruitment—it positions the</w:t>
      </w:r>
      <w:r>
        <w:t xml:space="preserve"> </w:t>
      </w:r>
      <w:r>
        <w:rPr>
          <w:bCs/>
          <w:b/>
        </w:rPr>
        <w:t xml:space="preserve">Mechatronics Engineer</w:t>
      </w:r>
      <w:r>
        <w:t xml:space="preserve"> </w:t>
      </w:r>
      <w:r>
        <w:t xml:space="preserve">as the linchpin of Dubai’s technological sovereignty. By embedding our strategy within the fabric of</w:t>
      </w:r>
      <w:r>
        <w:t xml:space="preserve"> </w:t>
      </w:r>
      <w:r>
        <w:rPr>
          <w:bCs/>
          <w:b/>
        </w:rPr>
        <w:t xml:space="preserve">United Arab Emirates Dubai</w:t>
      </w:r>
      <w:r>
        <w:t xml:space="preserve">'s Vision 2030, we transform talent acquisition into a catalyst for economic diversification. In a city where innovation is measured in skyscrapers and smart grids, Mechatronics Engineers aren’t just hired; they’re empowered to build Dubai’s future. Our plan ensures that every stakeholder—from Dubai’s government to the next-generation engineer—understands that mastering mechatronics isn’t optional; it’s the key to unlocking UAE’s position as a global innovation leader. The time for action is now: Dubai doesn’t just need Mechatronics Engineers; it needs them</w:t>
      </w:r>
      <w:r>
        <w:t xml:space="preserve"> </w:t>
      </w:r>
      <w:r>
        <w:rPr>
          <w:iCs/>
          <w:i/>
        </w:rPr>
        <w:t xml:space="preserve">today</w:t>
      </w:r>
      <w:r>
        <w:t xml:space="preserve">.</w:t>
      </w:r>
    </w:p>
    <w:p>
      <w:pPr>
        <w:pStyle w:val="BodyText"/>
      </w:pPr>
      <w:r>
        <w:rPr>
          <w:bCs/>
          <w:b/>
        </w:rPr>
        <w:t xml:space="preserve">Word Count: 827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in United Arab Emirates Dubai</dc:title>
  <dc:creator/>
  <dc:language>en</dc:language>
  <cp:keywords/>
  <dcterms:created xsi:type="dcterms:W3CDTF">2026-07-21T02:50:14Z</dcterms:created>
  <dcterms:modified xsi:type="dcterms:W3CDTF">2026-07-21T02:50:14Z</dcterms:modified>
</cp:coreProperties>
</file>

<file path=docProps/custom.xml><?xml version="1.0" encoding="utf-8"?>
<Properties xmlns="http://schemas.openxmlformats.org/officeDocument/2006/custom-properties" xmlns:vt="http://schemas.openxmlformats.org/officeDocument/2006/docPropsVTypes"/>
</file>