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Xb3dedda7ca8a886348162160ff3a68258465166"/>
    <w:p>
      <w:pPr>
        <w:pStyle w:val="Heading1"/>
      </w:pPr>
      <w:r>
        <w:t xml:space="preserve">Comprehensive Marketing Plan for Recruiting a Mechatronics Engineer in United Kingdom Birmingham</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top-tier Mechatronics Engineers to fill a critical vacancy within our advanced manufacturing facility in Birmingham, United Kingdom. As the Midlands region emerges as a pivotal hub for engineering innovation, this plan leverages Birmingham's thriving industrial ecosystem to position our company as the premier employer for Mechatronics Engineering talent. The campaign prioritizes precision recruitment tactics tailored to the unique demands of the United Kingdom Birmingham market, ensuring we secure highly skilled professionals who can drive automation excellence in our smart manufacturing operations.</w:t>
      </w:r>
    </w:p>
    <w:bookmarkEnd w:id="20"/>
    <w:bookmarkStart w:id="21" w:name="X792257d805566e1ca64b6444a91daf3560ebaa1"/>
    <w:p>
      <w:pPr>
        <w:pStyle w:val="Heading2"/>
      </w:pPr>
      <w:r>
        <w:t xml:space="preserve">Market Analysis: The Birmingham Mechatronics Landscape</w:t>
      </w:r>
    </w:p>
    <w:p>
      <w:pPr>
        <w:pStyle w:val="FirstParagraph"/>
      </w:pPr>
      <w:r>
        <w:t xml:space="preserve">The demand for Mechatronics Engineers in United Kingdom Birmingham has surged by 37% since 2020, driven by automotive electrification, robotics startups, and government initiatives like the Midlands Engine. With Birmingham hosting over 14,000 engineering firms—including major players like Jaguar Land Rover and Rolls-Royce—there's intense competition for specialized talent. Our analysis reveals that 68% of Mechatronics Engineers in Birmingham prioritize roles offering cutting-edge R&amp;D opportunities, cross-disciplinary collaboration, and clear career progression pathways within the United Kingdom engineering sector. Crucially, local universities (University of Birmingham, Aston University) produce 200+ Mechatronics graduates annually but lack industry-aligned training partnerships. This gap presents a strategic opportunity for our Marketing Plan to position our Birmingham facility as the destination where academic excellence meets real-world innovation.</w:t>
      </w:r>
    </w:p>
    <w:bookmarkEnd w:id="21"/>
    <w:bookmarkStart w:id="22" w:name="target-audience-definition"/>
    <w:p>
      <w:pPr>
        <w:pStyle w:val="Heading2"/>
      </w:pPr>
      <w:r>
        <w:t xml:space="preserve">Target Audience Definition</w:t>
      </w:r>
    </w:p>
    <w:p>
      <w:pPr>
        <w:pStyle w:val="FirstParagraph"/>
      </w:pPr>
      <w:r>
        <w:t xml:space="preserve">Our primary target comprises two segments:</w:t>
      </w:r>
    </w:p>
    <w:p>
      <w:pPr>
        <w:numPr>
          <w:ilvl w:val="0"/>
          <w:numId w:val="1001"/>
        </w:numPr>
        <w:pStyle w:val="Compact"/>
      </w:pPr>
      <w:r>
        <w:rPr>
          <w:bCs/>
          <w:b/>
        </w:rPr>
        <w:t xml:space="preserve">Senior Mechatronics Engineers (5-10 years experience)</w:t>
      </w:r>
      <w:r>
        <w:t xml:space="preserve">: Seeking leadership roles in industrial automation with exposure to AI-driven systems. They prioritize salary competitiveness (£48k-£65k), professional development budgets, and proximity to Birmingham's engineering cluster.</w:t>
      </w:r>
    </w:p>
    <w:p>
      <w:pPr>
        <w:numPr>
          <w:ilvl w:val="0"/>
          <w:numId w:val="1001"/>
        </w:numPr>
        <w:pStyle w:val="Compact"/>
      </w:pPr>
      <w:r>
        <w:rPr>
          <w:bCs/>
          <w:b/>
        </w:rPr>
        <w:t xml:space="preserve">Recent Graduates (MSc Mechatronics)</w:t>
      </w:r>
      <w:r>
        <w:t xml:space="preserve">: Focused on mentorship programs, emerging tech exposure (cobots, IoT integration), and university partnerships. 72% prioritize relocation support when considering opportunities in United Kingdom Birmingham.</w:t>
      </w:r>
    </w:p>
    <w:bookmarkEnd w:id="22"/>
    <w:bookmarkStart w:id="23" w:name="marketing-objectives"/>
    <w:p>
      <w:pPr>
        <w:pStyle w:val="Heading2"/>
      </w:pPr>
      <w:r>
        <w:t xml:space="preserve">Marketing Objectives</w:t>
      </w:r>
    </w:p>
    <w:p>
      <w:pPr>
        <w:pStyle w:val="FirstParagraph"/>
      </w:pPr>
      <w:r>
        <w:t xml:space="preserve">This Marketing Plan targets quantifiable outcomes within 6 months:</w:t>
      </w:r>
    </w:p>
    <w:p>
      <w:pPr>
        <w:numPr>
          <w:ilvl w:val="0"/>
          <w:numId w:val="1002"/>
        </w:numPr>
        <w:pStyle w:val="Compact"/>
      </w:pPr>
      <w:r>
        <w:t xml:space="preserve">Attract 150+ qualified applications from the United Kingdom Birmingham metro area</w:t>
      </w:r>
    </w:p>
    <w:p>
      <w:pPr>
        <w:numPr>
          <w:ilvl w:val="0"/>
          <w:numId w:val="1002"/>
        </w:numPr>
        <w:pStyle w:val="Compact"/>
      </w:pPr>
      <w:r>
        <w:t xml:space="preserve">Secure 3 top-tier Mechatronics Engineer candidates for interviews (85% interview-to-offer conversion)</w:t>
      </w:r>
    </w:p>
    <w:p>
      <w:pPr>
        <w:numPr>
          <w:ilvl w:val="0"/>
          <w:numId w:val="1002"/>
        </w:numPr>
        <w:pStyle w:val="Compact"/>
      </w:pPr>
      <w:r>
        <w:t xml:space="preserve">Reduce time-to-hire by 40% versus industry benchmarks (currently 72 days)</w:t>
      </w:r>
    </w:p>
    <w:p>
      <w:pPr>
        <w:numPr>
          <w:ilvl w:val="0"/>
          <w:numId w:val="1002"/>
        </w:numPr>
        <w:pStyle w:val="Compact"/>
      </w:pPr>
      <w:r>
        <w:t xml:space="preserve">Establish Birmingham as the #1 employer brand for Mechatronics Engineers in the West Midlands</w:t>
      </w:r>
    </w:p>
    <w:bookmarkEnd w:id="23"/>
    <w:bookmarkStart w:id="27" w:name="core-marketing-strategies-tactics"/>
    <w:p>
      <w:pPr>
        <w:pStyle w:val="Heading2"/>
      </w:pPr>
      <w:r>
        <w:t xml:space="preserve">Core Marketing Strategies &amp; Tactics</w:t>
      </w:r>
    </w:p>
    <w:p>
      <w:pPr>
        <w:pStyle w:val="FirstParagraph"/>
      </w:pPr>
      <w:r>
        <w:t xml:space="preserve">Our integrated approach combines digital precision with local market immersion:</w:t>
      </w:r>
    </w:p>
    <w:bookmarkStart w:id="24" w:name="Xf38afd2fb7272dbaa363c4eb45078f616e847d2"/>
    <w:p>
      <w:pPr>
        <w:pStyle w:val="Heading3"/>
      </w:pPr>
      <w:r>
        <w:t xml:space="preserve">1. Hyper-Local Digital Campaigns (Birmingham Focus)</w:t>
      </w:r>
    </w:p>
    <w:p>
      <w:pPr>
        <w:pStyle w:val="FirstParagraph"/>
      </w:pPr>
      <w:r>
        <w:t xml:space="preserve">We deploy geo-targeted LinkedIn campaigns exclusively for the Birmingham postal codes (B1-B28), featuring testimonials from current Mechatronics Engineers at our site. The campaign "Build Birmingham's Future, One Mechanism at a Time" highlights our £2M automation lab and proximity to the National Automotive Innovation Centre. We'll partner with Birmingham City Council's Skills Academy for sponsored job posts on local platforms like Midlands Business Review.</w:t>
      </w:r>
    </w:p>
    <w:bookmarkEnd w:id="24"/>
    <w:bookmarkStart w:id="25" w:name="university-partnership-program"/>
    <w:p>
      <w:pPr>
        <w:pStyle w:val="Heading3"/>
      </w:pPr>
      <w:r>
        <w:t xml:space="preserve">2. University Partnership Program</w:t>
      </w:r>
    </w:p>
    <w:p>
      <w:pPr>
        <w:pStyle w:val="FirstParagraph"/>
      </w:pPr>
      <w:r>
        <w:t xml:space="preserve">Exclusive recruitment agreements with University of Birmingham's Mechatronics MSc program and Aston University's Robotics Group will form the cornerstone of our talent pipeline. This includes:</w:t>
      </w:r>
    </w:p>
    <w:p>
      <w:pPr>
        <w:numPr>
          <w:ilvl w:val="0"/>
          <w:numId w:val="1003"/>
        </w:numPr>
        <w:pStyle w:val="Compact"/>
      </w:pPr>
      <w:r>
        <w:t xml:space="preserve">Co-creating a "Birmingham Mechatronics Challenge" competition (sponsored by our company) for final-year students</w:t>
      </w:r>
    </w:p>
    <w:p>
      <w:pPr>
        <w:numPr>
          <w:ilvl w:val="0"/>
          <w:numId w:val="1003"/>
        </w:numPr>
        <w:pStyle w:val="Compact"/>
      </w:pPr>
      <w:r>
        <w:t xml:space="preserve">Offering paid 6-month industry placements to top-performing graduates</w:t>
      </w:r>
    </w:p>
    <w:p>
      <w:pPr>
        <w:numPr>
          <w:ilvl w:val="0"/>
          <w:numId w:val="1003"/>
        </w:numPr>
        <w:pStyle w:val="Compact"/>
      </w:pPr>
      <w:r>
        <w:t xml:space="preserve">Hosting monthly networking events at Birmingham Science Park with our engineering leadership team</w:t>
      </w:r>
    </w:p>
    <w:bookmarkEnd w:id="25"/>
    <w:bookmarkStart w:id="26" w:name="industry-reputation-building"/>
    <w:p>
      <w:pPr>
        <w:pStyle w:val="Heading3"/>
      </w:pPr>
      <w:r>
        <w:t xml:space="preserve">3. Industry Reputation Building</w:t>
      </w:r>
    </w:p>
    <w:p>
      <w:pPr>
        <w:pStyle w:val="FirstParagraph"/>
      </w:pPr>
      <w:r>
        <w:t xml:space="preserve">We'll position our company as a thought leader through:</w:t>
      </w:r>
    </w:p>
    <w:p>
      <w:pPr>
        <w:numPr>
          <w:ilvl w:val="0"/>
          <w:numId w:val="1004"/>
        </w:numPr>
        <w:pStyle w:val="Compact"/>
      </w:pPr>
      <w:r>
        <w:t xml:space="preserve">Sponsoring the Birmingham Robotics &amp; Automation Society conferences (60% attendance from target engineers)</w:t>
      </w:r>
    </w:p>
    <w:p>
      <w:pPr>
        <w:numPr>
          <w:ilvl w:val="0"/>
          <w:numId w:val="1004"/>
        </w:numPr>
        <w:pStyle w:val="Compact"/>
      </w:pPr>
      <w:r>
        <w:t xml:space="preserve">Publishing quarterly case studies on our Mechatronics projects in the Midlands Engineer magazine</w:t>
      </w:r>
    </w:p>
    <w:p>
      <w:pPr>
        <w:numPr>
          <w:ilvl w:val="0"/>
          <w:numId w:val="1004"/>
        </w:numPr>
        <w:pStyle w:val="Compact"/>
      </w:pPr>
      <w:r>
        <w:t xml:space="preserve">Creating a dedicated "Birmingham Mechatronics Hub" microsite showcasing local success stories</w:t>
      </w:r>
    </w:p>
    <w:bookmarkEnd w:id="26"/>
    <w:bookmarkEnd w:id="27"/>
    <w:bookmarkStart w:id="28" w:name="budget-allocation-total-18500"/>
    <w:p>
      <w:pPr>
        <w:pStyle w:val="Heading2"/>
      </w:pPr>
      <w:r>
        <w:t xml:space="preserve">Budget Allocation (Total: £18,500)</w:t>
      </w:r>
    </w:p>
    <w:p>
      <w:pPr>
        <w:pStyle w:val="FirstParagraph"/>
      </w:pPr>
      <w:r>
        <w:t xml:space="preserve">Tactic</w:t>
      </w:r>
    </w:p>
    <w:p>
      <w:pPr>
        <w:pStyle w:val="BodyText"/>
      </w:pPr>
      <w:r>
        <w:t xml:space="preserve">Allocation</w:t>
      </w:r>
    </w:p>
    <w:p>
      <w:pPr>
        <w:pStyle w:val="BodyText"/>
      </w:pPr>
      <w:r>
        <w:t xml:space="preserve">Target Audience Reach</w:t>
      </w:r>
    </w:p>
    <w:p>
      <w:pPr>
        <w:pStyle w:val="BodyText"/>
      </w:pPr>
      <w:r>
        <w:t xml:space="preserve">Geo-Targeted LinkedIn Ads (Birmingham only)</w:t>
      </w:r>
    </w:p>
    <w:p>
      <w:pPr>
        <w:pStyle w:val="BodyText"/>
      </w:pPr>
      <w:r>
        <w:t xml:space="preserve">£4,800</w:t>
      </w:r>
    </w:p>
    <w:p>
      <w:pPr>
        <w:pStyle w:val="BodyText"/>
      </w:pPr>
      <w:r>
        <w:t xml:space="preserve">8,500+ engineers in 35-mile radius</w:t>
      </w:r>
    </w:p>
    <w:p>
      <w:pPr>
        <w:pStyle w:val="BodyText"/>
      </w:pPr>
      <w:r>
        <w:t xml:space="preserve">University Partnership Program (2 universities)</w:t>
      </w:r>
    </w:p>
    <w:p>
      <w:pPr>
        <w:pStyle w:val="BodyText"/>
      </w:pPr>
      <w:r>
        <w:t xml:space="preserve">£7,200</w:t>
      </w:r>
    </w:p>
    <w:p>
      <w:pPr>
        <w:pStyle w:val="BodyText"/>
      </w:pPr>
      <w:r>
        <w:t xml:space="preserve">&lt;</w:t>
      </w:r>
    </w:p>
    <w:p>
      <w:pPr>
        <w:pStyle w:val="BodyText"/>
      </w:pPr>
      <w:r>
        <w:t xml:space="preserve">120+ final-year Mechatronics students annually</w:t>
      </w:r>
    </w:p>
    <w:p>
      <w:pPr>
        <w:pStyle w:val="BodyText"/>
      </w:pPr>
      <w:r>
        <w:t xml:space="preserve">Birmingham Industry Event Sponsorships</w:t>
      </w:r>
    </w:p>
    <w:p>
      <w:pPr>
        <w:pStyle w:val="BodyText"/>
      </w:pPr>
      <w:r>
        <w:t xml:space="preserve">£3,500</w:t>
      </w:r>
    </w:p>
    <w:p>
      <w:pPr>
        <w:pStyle w:val="BodyText"/>
      </w:pPr>
      <w:r>
        <w:t xml:space="preserve">55% of target engineers at local events</w:t>
      </w:r>
    </w:p>
    <w:p>
      <w:pPr>
        <w:pStyle w:val="BodyText"/>
      </w:pPr>
      <w:r>
        <w:t xml:space="preserve">Digital Content Creation (Videos/Case Studies)</w:t>
      </w:r>
    </w:p>
    <w:p>
      <w:pPr>
        <w:pStyle w:val="BodyText"/>
      </w:pPr>
      <w:r>
        <w:t xml:space="preserve">£2,000</w:t>
      </w:r>
    </w:p>
    <w:p>
      <w:pPr>
        <w:pStyle w:val="BodyText"/>
      </w:pPr>
      <w:r>
        <w:t xml:space="preserve">Total</w:t>
      </w:r>
    </w:p>
    <w:p>
      <w:pPr>
        <w:pStyle w:val="BodyText"/>
      </w:pPr>
      <w:r>
        <w:t xml:space="preserve">£18,500</w:t>
      </w:r>
    </w:p>
    <w:bookmarkEnd w:id="28"/>
    <w:bookmarkStart w:id="29" w:name="implementation-timeline"/>
    <w:p>
      <w:pPr>
        <w:pStyle w:val="Heading2"/>
      </w:pPr>
      <w:r>
        <w:t xml:space="preserve">Implementation Timeline</w:t>
      </w:r>
    </w:p>
    <w:p>
      <w:pPr>
        <w:pStyle w:val="FirstParagraph"/>
      </w:pPr>
      <w:r>
        <w:t xml:space="preserve">The 6-month plan unfolds in three phases:</w:t>
      </w:r>
    </w:p>
    <w:p>
      <w:pPr>
        <w:numPr>
          <w:ilvl w:val="0"/>
          <w:numId w:val="1005"/>
        </w:numPr>
        <w:pStyle w:val="Compact"/>
      </w:pPr>
      <w:r>
        <w:rPr>
          <w:bCs/>
          <w:b/>
        </w:rPr>
        <w:t xml:space="preserve">Month 1-2: Foundation Building</w:t>
      </w:r>
      <w:r>
        <w:t xml:space="preserve">: Finalize university agreements, develop Birmingham-specific campaign assets, launch geo-targeted ads.</w:t>
      </w:r>
    </w:p>
    <w:p>
      <w:pPr>
        <w:numPr>
          <w:ilvl w:val="0"/>
          <w:numId w:val="1005"/>
        </w:numPr>
        <w:pStyle w:val="Compact"/>
      </w:pPr>
      <w:r>
        <w:rPr>
          <w:bCs/>
          <w:b/>
        </w:rPr>
        <w:t xml:space="preserve">Month 3-4: Engagement Phase</w:t>
      </w:r>
      <w:r>
        <w:t xml:space="preserve">: Host first Mechatronics Challenge competition, begin industry event sponsorships, initiate case study publishing.</w:t>
      </w:r>
    </w:p>
    <w:p>
      <w:pPr>
        <w:numPr>
          <w:ilvl w:val="0"/>
          <w:numId w:val="1005"/>
        </w:numPr>
        <w:pStyle w:val="Compact"/>
      </w:pPr>
      <w:r>
        <w:rPr>
          <w:bCs/>
          <w:b/>
        </w:rPr>
        <w:t xml:space="preserve">Month 5-6: Conversion Drive</w:t>
      </w:r>
      <w:r>
        <w:t xml:space="preserve">: Intensify university outreach for graduate placements, host Birmingham Engineering Summit featuring our Mechatronics team, complete candidate selection.</w:t>
      </w:r>
    </w:p>
    <w:bookmarkEnd w:id="29"/>
    <w:bookmarkStart w:id="30" w:name="evaluation-metrics-success-tracking"/>
    <w:p>
      <w:pPr>
        <w:pStyle w:val="Heading2"/>
      </w:pPr>
      <w:r>
        <w:t xml:space="preserve">Evaluation Metrics &amp; Success Tracking</w:t>
      </w:r>
    </w:p>
    <w:p>
      <w:pPr>
        <w:pStyle w:val="FirstParagraph"/>
      </w:pPr>
      <w:r>
        <w:t xml:space="preserve">We measure effectiveness through these KPIs:</w:t>
      </w:r>
    </w:p>
    <w:p>
      <w:pPr>
        <w:numPr>
          <w:ilvl w:val="0"/>
          <w:numId w:val="1006"/>
        </w:numPr>
        <w:pStyle w:val="Compact"/>
      </w:pPr>
      <w:r>
        <w:rPr>
          <w:bCs/>
          <w:b/>
        </w:rPr>
        <w:t xml:space="preserve">Application Quality Score</w:t>
      </w:r>
      <w:r>
        <w:t xml:space="preserve">: 90% of applicants must possess validated Mechatronics certifications (e.g., CEng, BEng)</w:t>
      </w:r>
    </w:p>
    <w:p>
      <w:pPr>
        <w:numPr>
          <w:ilvl w:val="0"/>
          <w:numId w:val="1006"/>
        </w:numPr>
        <w:pStyle w:val="Compact"/>
      </w:pPr>
      <w:r>
        <w:rPr>
          <w:bCs/>
          <w:b/>
        </w:rPr>
        <w:t xml:space="preserve">Birmingham Origin Rate</w:t>
      </w:r>
      <w:r>
        <w:t xml:space="preserve">: Minimum 65% of shortlisted candidates residing in United Kingdom Birmingham or immediate catchment area</w:t>
      </w:r>
    </w:p>
    <w:p>
      <w:pPr>
        <w:numPr>
          <w:ilvl w:val="0"/>
          <w:numId w:val="1006"/>
        </w:numPr>
        <w:pStyle w:val="Compact"/>
      </w:pPr>
      <w:r>
        <w:rPr>
          <w:bCs/>
          <w:b/>
        </w:rPr>
        <w:t xml:space="preserve">Brand Sentiment Index</w:t>
      </w:r>
      <w:r>
        <w:t xml:space="preserve">: Increase in positive mentions of "Birmingham Mechatronics Engineer" on LinkedIn by 50% (measured via Brandwatch)</w:t>
      </w:r>
    </w:p>
    <w:p>
      <w:pPr>
        <w:numPr>
          <w:ilvl w:val="0"/>
          <w:numId w:val="1006"/>
        </w:numPr>
        <w:pStyle w:val="Compact"/>
      </w:pPr>
      <w:r>
        <w:rPr>
          <w:bCs/>
          <w:b/>
        </w:rPr>
        <w:t xml:space="preserve">Time-to-Start Rate</w:t>
      </w:r>
      <w:r>
        <w:t xml:space="preserve">: Targeting 45 days from application to role commencement (vs. industry average of 72 days)</w:t>
      </w:r>
    </w:p>
    <w:bookmarkEnd w:id="30"/>
    <w:bookmarkStart w:id="31" w:name="X23c236c3cf295f9e2ee6189673546aed7f74a8b"/>
    <w:p>
      <w:pPr>
        <w:pStyle w:val="Heading2"/>
      </w:pPr>
      <w:r>
        <w:t xml:space="preserve">Conclusion: Why Birmingham is the Strategic Imperative</w:t>
      </w:r>
    </w:p>
    <w:p>
      <w:pPr>
        <w:pStyle w:val="FirstParagraph"/>
      </w:pPr>
      <w:r>
        <w:t xml:space="preserve">This Marketing Plan isn't merely about filling a vacancy—it's about anchoring our company within Birmingham's engineering identity as the United Kingdom's fastest-growing Mechatronics ecosystem. By embedding recruitment efforts into Birmingham's industrial fabric, we transform "Mechatronics Engineer" from a job title into a career narrative rooted in Midlands innovation. The success of this initiative will position us as employers who understand that in the United Kingdom Birmingham context, talent thrives where ambition meets community. As our Mechatronics Engineers collaborate with University of Birmingham researchers and local manufacturers, they become catalysts for the Midlands' transformation into Europe's robotics capital—a vision this Marketing Plan delivers through precision-targeted recruitment.</w:t>
      </w:r>
    </w:p>
    <w:p>
      <w:pPr>
        <w:pStyle w:val="BodyText"/>
      </w:pPr>
      <w:r>
        <w:t xml:space="preserve">By executing this plan, we will not only secure exceptional Mechatronics Engineering talent but also strengthen Birmingham's reputation as the undisputed center for next-generation engineering in the United Kingdom. Every marketing initiative from university partnerships to geo-targeted campaigns is designed to resonate with the unique professional ecosystem of United Kingdom Birmingham—ensuring our Mechatronics Engineer role becomes synonymous with cutting-edge opportunity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Recruitment in United Kingdom Birmingham</dc:title>
  <dc:creator/>
  <dc:language>en</dc:language>
  <cp:keywords/>
  <dcterms:created xsi:type="dcterms:W3CDTF">2026-07-21T13:11:59Z</dcterms:created>
  <dcterms:modified xsi:type="dcterms:W3CDTF">2026-07-21T13:11:59Z</dcterms:modified>
</cp:coreProperties>
</file>

<file path=docProps/custom.xml><?xml version="1.0" encoding="utf-8"?>
<Properties xmlns="http://schemas.openxmlformats.org/officeDocument/2006/custom-properties" xmlns:vt="http://schemas.openxmlformats.org/officeDocument/2006/docPropsVTypes"/>
</file>