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2" w:name="X7fad149ec617816dd4092327fc4beb995ec21b6"/>
    <w:p>
      <w:pPr>
        <w:pStyle w:val="Heading1"/>
      </w:pPr>
      <w:r>
        <w:t xml:space="preserve">Comprehensive Marketing Plan for Attracting Elite Medical Researchers in India Bangalore</w:t>
      </w:r>
    </w:p>
    <w:bookmarkStart w:id="20" w:name="executive-summary"/>
    <w:p>
      <w:pPr>
        <w:pStyle w:val="Heading2"/>
      </w:pPr>
      <w:r>
        <w:t xml:space="preserve">Executive Summary</w:t>
      </w:r>
    </w:p>
    <w:p>
      <w:pPr>
        <w:pStyle w:val="FirstParagraph"/>
      </w:pPr>
      <w:r>
        <w:t xml:space="preserve">This Marketing Plan outlines a strategic approach to recruit top-tier</w:t>
      </w:r>
      <w:r>
        <w:t xml:space="preserve"> </w:t>
      </w:r>
      <w:r>
        <w:rPr>
          <w:bCs/>
          <w:b/>
        </w:rPr>
        <w:t xml:space="preserve">Medical Researcher</w:t>
      </w:r>
      <w:r>
        <w:t xml:space="preserve"> </w:t>
      </w:r>
      <w:r>
        <w:t xml:space="preserve">talent specifically for the burgeoning healthcare ecosystem in</w:t>
      </w:r>
      <w:r>
        <w:t xml:space="preserve"> </w:t>
      </w:r>
      <w:r>
        <w:rPr>
          <w:bCs/>
          <w:b/>
        </w:rPr>
        <w:t xml:space="preserve">India Bangalore</w:t>
      </w:r>
      <w:r>
        <w:t xml:space="preserve">. As Bangalore emerges as India's premier biotech and pharmaceutical hub, this plan addresses critical talent acquisition needs through targeted employer branding, digital engagement, and community partnerships. Our objective is to position Bangalore-based institutions as the undisputed destination for pioneering medical research careers in India.</w:t>
      </w:r>
    </w:p>
    <w:bookmarkEnd w:id="20"/>
    <w:bookmarkStart w:id="21" w:name="X5a6b49ca96ea49d0074815100fd1984c1eb6848"/>
    <w:p>
      <w:pPr>
        <w:pStyle w:val="Heading2"/>
      </w:pPr>
      <w:r>
        <w:t xml:space="preserve">Market Analysis: Bangalore's Medical Research Landscape</w:t>
      </w:r>
    </w:p>
    <w:p>
      <w:pPr>
        <w:pStyle w:val="FirstParagraph"/>
      </w:pPr>
      <w:r>
        <w:t xml:space="preserve">Bangalore hosts over 300 biotech firms and 50+ clinical research organizations, creating an unprecedented demand for skilled</w:t>
      </w:r>
      <w:r>
        <w:t xml:space="preserve"> </w:t>
      </w:r>
      <w:r>
        <w:rPr>
          <w:bCs/>
          <w:b/>
        </w:rPr>
        <w:t xml:space="preserve">Medical Researcher</w:t>
      </w:r>
      <w:r>
        <w:t xml:space="preserve">s. The city accounts for 40% of India's medical device manufacturing and leads in AI-driven drug discovery initiatives. However, a talent gap persists: 68% of life sciences companies report difficulty hiring specialized researchers (NASSCOM, 2023). This Plan directly addresses this challenge by targeting high-potential candidates through Bangalore-centric recruitment strategies.</w:t>
      </w:r>
    </w:p>
    <w:bookmarkEnd w:id="21"/>
    <w:bookmarkStart w:id="22" w:name="target-audience-profile"/>
    <w:p>
      <w:pPr>
        <w:pStyle w:val="Heading2"/>
      </w:pPr>
      <w:r>
        <w:t xml:space="preserve">Target Audience Profile</w:t>
      </w:r>
    </w:p>
    <w:p>
      <w:pPr>
        <w:pStyle w:val="FirstParagraph"/>
      </w:pPr>
      <w:r>
        <w:t xml:space="preserve">We focus on three key segments for our</w:t>
      </w:r>
      <w:r>
        <w:t xml:space="preserve"> </w:t>
      </w:r>
      <w:r>
        <w:rPr>
          <w:bCs/>
          <w:b/>
        </w:rPr>
        <w:t xml:space="preserve">Medical Researcher</w:t>
      </w:r>
      <w:r>
        <w:t xml:space="preserve"> </w:t>
      </w:r>
      <w:r>
        <w:t xml:space="preserve">recruitment:</w:t>
      </w:r>
    </w:p>
    <w:p>
      <w:pPr>
        <w:numPr>
          <w:ilvl w:val="0"/>
          <w:numId w:val="1001"/>
        </w:numPr>
        <w:pStyle w:val="Compact"/>
      </w:pPr>
      <w:r>
        <w:rPr>
          <w:bCs/>
          <w:b/>
        </w:rPr>
        <w:t xml:space="preserve">Early-Career Researchers</w:t>
      </w:r>
      <w:r>
        <w:t xml:space="preserve">: PhD holders (Biology/Pharmacology) from top Indian universities (IISc Bangalore, IITs, AIIMS)</w:t>
      </w:r>
    </w:p>
    <w:p>
      <w:pPr>
        <w:numPr>
          <w:ilvl w:val="0"/>
          <w:numId w:val="1001"/>
        </w:numPr>
        <w:pStyle w:val="Compact"/>
      </w:pPr>
      <w:r>
        <w:rPr>
          <w:bCs/>
          <w:b/>
        </w:rPr>
        <w:t xml:space="preserve">Mid-Career Specialists</w:t>
      </w:r>
      <w:r>
        <w:t xml:space="preserve">: 5-8 years experience in clinical trials or molecular research at Delhi/Mumbai firms seeking Bangalore's innovation ecosystem</w:t>
      </w:r>
    </w:p>
    <w:p>
      <w:pPr>
        <w:numPr>
          <w:ilvl w:val="0"/>
          <w:numId w:val="1001"/>
        </w:numPr>
        <w:pStyle w:val="Compact"/>
      </w:pPr>
      <w:r>
        <w:rPr>
          <w:bCs/>
          <w:b/>
        </w:rPr>
        <w:t xml:space="preserve">International Talent</w:t>
      </w:r>
      <w:r>
        <w:t xml:space="preserve">: Researchers with global experience (US/EU) attracted by India's growing medical R&amp;D infrastructure and tax incentives</w:t>
      </w:r>
    </w:p>
    <w:bookmarkEnd w:id="22"/>
    <w:bookmarkStart w:id="23" w:name="X52e12173463379936e2e0e2f094302deb90ae80"/>
    <w:p>
      <w:pPr>
        <w:pStyle w:val="Heading2"/>
      </w:pPr>
      <w:r>
        <w:t xml:space="preserve">Marketing Objectives for India Bangalore Market</w:t>
      </w:r>
    </w:p>
    <w:p>
      <w:pPr>
        <w:numPr>
          <w:ilvl w:val="0"/>
          <w:numId w:val="1002"/>
        </w:numPr>
        <w:pStyle w:val="Compact"/>
      </w:pPr>
      <w:r>
        <w:t xml:space="preserve">Reduce time-to-hire for</w:t>
      </w:r>
      <w:r>
        <w:t xml:space="preserve"> </w:t>
      </w:r>
      <w:r>
        <w:rPr>
          <w:bCs/>
          <w:b/>
        </w:rPr>
        <w:t xml:space="preserve">Medical Researcher</w:t>
      </w:r>
      <w:r>
        <w:t xml:space="preserve"> </w:t>
      </w:r>
      <w:r>
        <w:t xml:space="preserve">roles by 40% within 12 months.</w:t>
      </w:r>
    </w:p>
    <w:p>
      <w:pPr>
        <w:numPr>
          <w:ilvl w:val="0"/>
          <w:numId w:val="1002"/>
        </w:numPr>
        <w:pStyle w:val="Compact"/>
      </w:pPr>
      <w:r>
        <w:t xml:space="preserve">Achieve 75% candidate satisfaction in employer branding perception (measured via post-interview surveys).</w:t>
      </w:r>
    </w:p>
    <w:p>
      <w:pPr>
        <w:numPr>
          <w:ilvl w:val="0"/>
          <w:numId w:val="1002"/>
        </w:numPr>
        <w:pStyle w:val="Compact"/>
      </w:pPr>
      <w:r>
        <w:t xml:space="preserve">Secure at least 30 high-quality Medical Researcher applications per role from Bangalore's talent pool within Q1 2024.</w:t>
      </w:r>
    </w:p>
    <w:bookmarkEnd w:id="23"/>
    <w:bookmarkStart w:id="27" w:name="Xdc1024d8f4434d852e7e4095e6623f84c5fe131"/>
    <w:p>
      <w:pPr>
        <w:pStyle w:val="Heading2"/>
      </w:pPr>
      <w:r>
        <w:t xml:space="preserve">Core Strategies for Medical Researcher Recruitment</w:t>
      </w:r>
    </w:p>
    <w:bookmarkStart w:id="24" w:name="Xa820bf186b1f30c0b919b55c16fdd714b49208b"/>
    <w:p>
      <w:pPr>
        <w:pStyle w:val="Heading3"/>
      </w:pPr>
      <w:r>
        <w:t xml:space="preserve">1. Employer Branding: "Bangalore Biotech Advantage"</w:t>
      </w:r>
    </w:p>
    <w:p>
      <w:pPr>
        <w:pStyle w:val="FirstParagraph"/>
      </w:pPr>
      <w:r>
        <w:t xml:space="preserve">We position Bangalore as the epicenter of India's medical innovation through:</w:t>
      </w:r>
    </w:p>
    <w:p>
      <w:pPr>
        <w:numPr>
          <w:ilvl w:val="0"/>
          <w:numId w:val="1003"/>
        </w:numPr>
        <w:pStyle w:val="Compact"/>
      </w:pPr>
      <w:r>
        <w:rPr>
          <w:bCs/>
          <w:b/>
        </w:rPr>
        <w:t xml:space="preserve">Testimonial Campaigns</w:t>
      </w:r>
      <w:r>
        <w:t xml:space="preserve">: Video series featuring current Medical Researchers discussing breakthrough projects (e.g., "My AI-Driven Cancer Study at Bangalore's BioHub")</w:t>
      </w:r>
    </w:p>
    <w:p>
      <w:pPr>
        <w:numPr>
          <w:ilvl w:val="0"/>
          <w:numId w:val="1003"/>
        </w:numPr>
        <w:pStyle w:val="Compact"/>
      </w:pPr>
      <w:r>
        <w:rPr>
          <w:bCs/>
          <w:b/>
        </w:rPr>
        <w:t xml:space="preserve">Localized Value Proposition</w:t>
      </w:r>
      <w:r>
        <w:t xml:space="preserve">: Emphasizing Bangalore-specific perks: tax benefits for researchers, premium housing subsidies, and proximity to 20+ research hospitals (NIMHANS, Apollo Hospitals)</w:t>
      </w:r>
    </w:p>
    <w:bookmarkEnd w:id="24"/>
    <w:bookmarkStart w:id="25" w:name="digital-recruitment-ecosystem"/>
    <w:p>
      <w:pPr>
        <w:pStyle w:val="Heading3"/>
      </w:pPr>
      <w:r>
        <w:t xml:space="preserve">2. Digital Recruitment Ecosystem</w:t>
      </w:r>
    </w:p>
    <w:p>
      <w:pPr>
        <w:pStyle w:val="FirstParagraph"/>
      </w:pPr>
      <w:r>
        <w:t xml:space="preserve">Leveraging Bangalore's digital penetration through:</w:t>
      </w:r>
    </w:p>
    <w:p>
      <w:pPr>
        <w:numPr>
          <w:ilvl w:val="0"/>
          <w:numId w:val="1004"/>
        </w:numPr>
        <w:pStyle w:val="Compact"/>
      </w:pPr>
      <w:r>
        <w:rPr>
          <w:bCs/>
          <w:b/>
        </w:rPr>
        <w:t xml:space="preserve">LinkedIn Talent Journeys</w:t>
      </w:r>
      <w:r>
        <w:t xml:space="preserve">: Customized ad sequences targeting researchers with keywords like "Medical Researcher Bangalore" and "Clinical Trials India"</w:t>
      </w:r>
    </w:p>
    <w:p>
      <w:pPr>
        <w:numPr>
          <w:ilvl w:val="0"/>
          <w:numId w:val="1004"/>
        </w:numPr>
        <w:pStyle w:val="Compact"/>
      </w:pPr>
      <w:r>
        <w:rPr>
          <w:bCs/>
          <w:b/>
        </w:rPr>
        <w:t xml:space="preserve">AI-Powered Candidate Matching</w:t>
      </w:r>
      <w:r>
        <w:t xml:space="preserve">: Using tools to analyze profiles from Bangalore-specific platforms (e.g., Shiksha, Naukri) to identify candidates matching our Medical Researcher requirements</w:t>
      </w:r>
    </w:p>
    <w:p>
      <w:pPr>
        <w:numPr>
          <w:ilvl w:val="0"/>
          <w:numId w:val="1004"/>
        </w:numPr>
        <w:pStyle w:val="Compact"/>
      </w:pPr>
      <w:r>
        <w:rPr>
          <w:bCs/>
          <w:b/>
        </w:rPr>
        <w:t xml:space="preserve">Instagram/YouTube Series</w:t>
      </w:r>
      <w:r>
        <w:t xml:space="preserve">: "A Day in Bangalore Biotech" showcasing labs at Biocon, Syngene, and startups like Srishti Genomics</w:t>
      </w:r>
    </w:p>
    <w:bookmarkEnd w:id="25"/>
    <w:bookmarkStart w:id="26" w:name="community-immersion-partnerships"/>
    <w:p>
      <w:pPr>
        <w:pStyle w:val="Heading3"/>
      </w:pPr>
      <w:r>
        <w:t xml:space="preserve">3. Community Immersion Partnerships</w:t>
      </w:r>
    </w:p>
    <w:p>
      <w:pPr>
        <w:pStyle w:val="FirstParagraph"/>
      </w:pPr>
      <w:r>
        <w:t xml:space="preserve">Cultivating talent pipelines through Bangalore-centric alliances:</w:t>
      </w:r>
    </w:p>
    <w:p>
      <w:pPr>
        <w:numPr>
          <w:ilvl w:val="0"/>
          <w:numId w:val="1005"/>
        </w:numPr>
        <w:pStyle w:val="Compact"/>
      </w:pPr>
      <w:r>
        <w:rPr>
          <w:bCs/>
          <w:b/>
        </w:rPr>
        <w:t xml:space="preserve">Academic Collaborations</w:t>
      </w:r>
      <w:r>
        <w:t xml:space="preserve">: Co-hosting research symposiums at IISc Bangalore and Indian Institute of Science Education &amp; Research (IISER) with cash prizes for best medical research proposals</w:t>
      </w:r>
    </w:p>
    <w:p>
      <w:pPr>
        <w:numPr>
          <w:ilvl w:val="0"/>
          <w:numId w:val="1005"/>
        </w:numPr>
        <w:pStyle w:val="Compact"/>
      </w:pPr>
      <w:r>
        <w:rPr>
          <w:bCs/>
          <w:b/>
        </w:rPr>
        <w:t xml:space="preserve">Industry-NGO Partnerships</w:t>
      </w:r>
      <w:r>
        <w:t xml:space="preserve">: Joint initiatives with organizations like BioSpectrum to host "Medical Researcher Career Fairs" in Bangalore's tech parks (Whitefield, Koramangala)</w:t>
      </w:r>
    </w:p>
    <w:bookmarkEnd w:id="26"/>
    <w:bookmarkEnd w:id="27"/>
    <w:bookmarkStart w:id="28" w:name="Xd2715b0eb65a1dea2fbde3a2420372931106746"/>
    <w:p>
      <w:pPr>
        <w:pStyle w:val="Heading2"/>
      </w:pPr>
      <w:r>
        <w:t xml:space="preserve">Tactical 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India Bangalore Focus</w:t>
            </w:r>
          </w:p>
        </w:tc>
      </w:tr>
      <w:tr>
        <w:tc>
          <w:tcPr/>
          <w:p>
            <w:pPr>
              <w:pStyle w:val="Compact"/>
              <w:jc w:val="left"/>
            </w:pPr>
            <w:r>
              <w:t xml:space="preserve">Q1 2024</w:t>
            </w:r>
          </w:p>
        </w:tc>
        <w:tc>
          <w:tcPr/>
          <w:p>
            <w:pPr>
              <w:pStyle w:val="Compact"/>
              <w:jc w:val="left"/>
            </w:pPr>
            <w:r>
              <w:t xml:space="preserve">Pilot "Bangalore Medical Research Fellowship" with IISc; Launch LinkedIn campaigns targeting Indian researchers</w:t>
            </w:r>
          </w:p>
        </w:tc>
        <w:tc>
          <w:tcPr/>
          <w:p>
            <w:pPr>
              <w:pStyle w:val="Compact"/>
              <w:jc w:val="left"/>
            </w:pPr>
            <w:r>
              <w:t xml:space="preserve">First campus engagement at Bangalore's top research institutes</w:t>
            </w:r>
          </w:p>
        </w:tc>
      </w:tr>
      <w:tr>
        <w:tc>
          <w:tcPr/>
          <w:p>
            <w:pPr>
              <w:pStyle w:val="Compact"/>
              <w:jc w:val="left"/>
            </w:pPr>
            <w:r>
              <w:t xml:space="preserve">Q2 2024</w:t>
            </w:r>
          </w:p>
        </w:tc>
        <w:tc>
          <w:tcPr/>
          <w:p>
            <w:pPr>
              <w:pStyle w:val="Compact"/>
              <w:jc w:val="left"/>
            </w:pPr>
            <w:r>
              <w:t xml:space="preserve">Host "Innovation Showcase" event at Bengaluru Bioinnovation Centre; Partner with Bangalore-based clinical trial networks</w:t>
            </w:r>
          </w:p>
        </w:tc>
        <w:tc>
          <w:tcPr/>
          <w:p>
            <w:pPr>
              <w:pStyle w:val="Compact"/>
              <w:jc w:val="left"/>
            </w:pPr>
            <w:r>
              <w:t xml:space="preserve">Direct engagement with 15+ Bangalore biotech firms to co-develop job profiles</w:t>
            </w:r>
          </w:p>
        </w:tc>
      </w:tr>
      <w:tr>
        <w:tc>
          <w:tcPr/>
          <w:p>
            <w:pPr>
              <w:pStyle w:val="Compact"/>
              <w:jc w:val="left"/>
            </w:pPr>
            <w:r>
              <w:t xml:space="preserve">Q3 2024</w:t>
            </w:r>
          </w:p>
        </w:tc>
        <w:tc>
          <w:tcPr/>
          <w:p>
            <w:pPr>
              <w:pStyle w:val="Compact"/>
              <w:jc w:val="left"/>
            </w:pPr>
            <w:r>
              <w:t xml:space="preserve">Deploy AI candidate matching for Medical Researcher roles; Launch "Researcher Success Stories" podcast featuring Bangalore-based scientists</w:t>
            </w:r>
          </w:p>
        </w:tc>
        <w:tc>
          <w:tcPr/>
          <w:p>
            <w:pPr>
              <w:pStyle w:val="Compact"/>
              <w:jc w:val="left"/>
            </w:pPr>
            <w:r>
              <w:t xml:space="preserve">Geo-targeted campaigns in Bangalore city zones (Koramangala, HSR Layout)</w:t>
            </w:r>
          </w:p>
        </w:tc>
      </w:tr>
      <w:tr>
        <w:tc>
          <w:tcPr/>
          <w:p>
            <w:pPr>
              <w:pStyle w:val="Compact"/>
              <w:jc w:val="left"/>
            </w:pPr>
            <w:r>
              <w:t xml:space="preserve">Q4 2024</w:t>
            </w:r>
          </w:p>
        </w:tc>
        <w:tc>
          <w:tcPr/>
          <w:p>
            <w:pPr>
              <w:pStyle w:val="Compact"/>
              <w:jc w:val="left"/>
            </w:pPr>
            <w:r>
              <w:t xml:space="preserve">Annual "Medical Researcher Summit" in Bangalore with industry leaders; Analyze talent metrics for next year's Marketing Plan</w:t>
            </w:r>
          </w:p>
        </w:tc>
        <w:tc>
          <w:tcPr/>
          <w:p>
            <w:pPr>
              <w:pStyle w:val="Compact"/>
              <w:jc w:val="left"/>
            </w:pPr>
            <w:r>
              <w:t xml:space="preserve">Celebrating top Medical Researchers from Bangalore at city-wide awards ceremony</w:t>
            </w:r>
          </w:p>
        </w:tc>
      </w:tr>
    </w:tbl>
    <w:bookmarkEnd w:id="28"/>
    <w:bookmarkStart w:id="29" w:name="X1fa606c85bb84b42c9a96148b2ffecaf07d636b"/>
    <w:p>
      <w:pPr>
        <w:pStyle w:val="Heading2"/>
      </w:pPr>
      <w:r>
        <w:t xml:space="preserve">Budget Allocation: Strategic Investment in Bangalore Talent</w:t>
      </w:r>
    </w:p>
    <w:p>
      <w:pPr>
        <w:pStyle w:val="FirstParagraph"/>
      </w:pPr>
      <w:r>
        <w:t xml:space="preserve">With a total budget of ₹85 lakhs (approx. $103,000 USD), we prioritize Bangalore-specific activities:</w:t>
      </w:r>
    </w:p>
    <w:p>
      <w:pPr>
        <w:numPr>
          <w:ilvl w:val="0"/>
          <w:numId w:val="1006"/>
        </w:numPr>
        <w:pStyle w:val="Compact"/>
      </w:pPr>
      <w:r>
        <w:rPr>
          <w:bCs/>
          <w:b/>
        </w:rPr>
        <w:t xml:space="preserve">65% Digital Marketing</w:t>
      </w:r>
      <w:r>
        <w:t xml:space="preserve">: LinkedIn campaigns targeting India, with 45% focused on Bangalore metro area (₹55.2 lakhs)</w:t>
      </w:r>
    </w:p>
    <w:p>
      <w:pPr>
        <w:numPr>
          <w:ilvl w:val="0"/>
          <w:numId w:val="1006"/>
        </w:numPr>
        <w:pStyle w:val="Compact"/>
      </w:pPr>
      <w:r>
        <w:rPr>
          <w:bCs/>
          <w:b/>
        </w:rPr>
        <w:t xml:space="preserve">20% Events &amp; Partnerships</w:t>
      </w:r>
      <w:r>
        <w:t xml:space="preserve">: Campus drives at Bangalore universities and conference sponsorships (₹17 lakhs)</w:t>
      </w:r>
    </w:p>
    <w:p>
      <w:pPr>
        <w:numPr>
          <w:ilvl w:val="0"/>
          <w:numId w:val="1006"/>
        </w:numPr>
        <w:pStyle w:val="Compact"/>
      </w:pPr>
      <w:r>
        <w:rPr>
          <w:bCs/>
          <w:b/>
        </w:rPr>
        <w:t xml:space="preserve">15% Content Production</w:t>
      </w:r>
      <w:r>
        <w:t xml:space="preserve">: Video series, podcasts, and case studies featuring Bangalore-based Medical Researchers (₹12.8 lakhs)</w:t>
      </w:r>
    </w:p>
    <w:bookmarkEnd w:id="29"/>
    <w:bookmarkStart w:id="30" w:name="success-measurement-framework"/>
    <w:p>
      <w:pPr>
        <w:pStyle w:val="Heading2"/>
      </w:pPr>
      <w:r>
        <w:t xml:space="preserve">Success Measurement Framework</w:t>
      </w:r>
    </w:p>
    <w:p>
      <w:pPr>
        <w:pStyle w:val="FirstParagraph"/>
      </w:pPr>
      <w:r>
        <w:t xml:space="preserve">We track these KPIs to evaluate the effectiveness of our Marketing Plan for Medical Researcher recruitment:</w:t>
      </w:r>
    </w:p>
    <w:p>
      <w:pPr>
        <w:numPr>
          <w:ilvl w:val="0"/>
          <w:numId w:val="1007"/>
        </w:numPr>
        <w:pStyle w:val="Compact"/>
      </w:pPr>
      <w:r>
        <w:rPr>
          <w:bCs/>
          <w:b/>
        </w:rPr>
        <w:t xml:space="preserve">Talent Acquisition Metrics</w:t>
      </w:r>
      <w:r>
        <w:t xml:space="preserve">: Time-to-fill (target: 35 days vs industry average 60), offer acceptance rate (target: 85%)</w:t>
      </w:r>
    </w:p>
    <w:p>
      <w:pPr>
        <w:numPr>
          <w:ilvl w:val="0"/>
          <w:numId w:val="1007"/>
        </w:numPr>
        <w:pStyle w:val="Compact"/>
      </w:pPr>
      <w:r>
        <w:rPr>
          <w:bCs/>
          <w:b/>
        </w:rPr>
        <w:t xml:space="preserve">Brand Perception</w:t>
      </w:r>
      <w:r>
        <w:t xml:space="preserve">: % candidates mentioning "Bangalore innovation ecosystem" in surveys (target: 70%+)</w:t>
      </w:r>
    </w:p>
    <w:p>
      <w:pPr>
        <w:numPr>
          <w:ilvl w:val="0"/>
          <w:numId w:val="1007"/>
        </w:numPr>
        <w:pStyle w:val="Compact"/>
      </w:pPr>
      <w:r>
        <w:rPr>
          <w:bCs/>
          <w:b/>
        </w:rPr>
        <w:t xml:space="preserve">Geographic Reach</w:t>
      </w:r>
      <w:r>
        <w:t xml:space="preserve">: % applicants from Bangalore metro area (target: 60%) and India's top research cities (Delhi, Pune)</w:t>
      </w:r>
    </w:p>
    <w:bookmarkEnd w:id="30"/>
    <w:bookmarkStart w:id="31" w:name="Xf427d6173cfe85f5b4156da9b8835f36b2067f0"/>
    <w:p>
      <w:pPr>
        <w:pStyle w:val="Heading2"/>
      </w:pPr>
      <w:r>
        <w:t xml:space="preserve">Conclusion: Building India's Medical Research Capital</w:t>
      </w:r>
    </w:p>
    <w:p>
      <w:pPr>
        <w:pStyle w:val="FirstParagraph"/>
      </w:pPr>
      <w:r>
        <w:t xml:space="preserve">This Marketing Plan transforms Bangalore from a mere recruitment destination into the strategic heart of medical research in India. By embedding our</w:t>
      </w:r>
      <w:r>
        <w:t xml:space="preserve"> </w:t>
      </w:r>
      <w:r>
        <w:rPr>
          <w:bCs/>
          <w:b/>
        </w:rPr>
        <w:t xml:space="preserve">Medical Researcher</w:t>
      </w:r>
      <w:r>
        <w:t xml:space="preserve"> </w:t>
      </w:r>
      <w:r>
        <w:t xml:space="preserve">recruitment within the city's innovation narrative, we create a self-sustaining talent engine. The plan ensures that every candidate interaction—from digital ad to summit attendance—reinforces Bangalore as the undisputed epicenter for medical advancement in</w:t>
      </w:r>
      <w:r>
        <w:t xml:space="preserve"> </w:t>
      </w:r>
      <w:r>
        <w:rPr>
          <w:bCs/>
          <w:b/>
        </w:rPr>
        <w:t xml:space="preserve">India Bangalore</w:t>
      </w:r>
      <w:r>
        <w:t xml:space="preserve">. As we execute this strategy, we will not just fill roles but cultivate a legacy of scientific leadership that elevates India's global standing in healthcare innovation.</w:t>
      </w:r>
    </w:p>
    <w:p>
      <w:pPr>
        <w:pStyle w:val="BodyText"/>
      </w:pPr>
      <w:r>
        <w:rPr>
          <w:iCs/>
          <w:i/>
        </w:rPr>
        <w:t xml:space="preserve">This Marketing Plan is specifically designed for Medical Researcher recruitment initiatives across India Bangalore. All strategies align with Karnataka's Medical Research Promotion Policy and leverage Bangalore's unique ecosystem to attract elite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India Bangalore</dc:title>
  <dc:creator/>
  <dc:language>en</dc:language>
  <cp:keywords/>
  <dcterms:created xsi:type="dcterms:W3CDTF">2026-07-23T23:25:52Z</dcterms:created>
  <dcterms:modified xsi:type="dcterms:W3CDTF">2026-07-23T23:25:52Z</dcterms:modified>
</cp:coreProperties>
</file>

<file path=docProps/custom.xml><?xml version="1.0" encoding="utf-8"?>
<Properties xmlns="http://schemas.openxmlformats.org/officeDocument/2006/custom-properties" xmlns:vt="http://schemas.openxmlformats.org/officeDocument/2006/docPropsVTypes"/>
</file>