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Italy</w:t>
      </w:r>
      <w:r>
        <w:t xml:space="preserve"> </w:t>
      </w:r>
      <w:r>
        <w:t xml:space="preserve">Milan</w:t>
      </w:r>
    </w:p>
    <w:bookmarkStart w:id="33" w:name="Xcaa36a112235636b54e266dd3097fb9c832011d"/>
    <w:p>
      <w:pPr>
        <w:pStyle w:val="Heading1"/>
      </w:pPr>
      <w:r>
        <w:t xml:space="preserve">Comprehensive Marketing Plan for Recruiting a Senior Medical Researcher in Italy Milan</w:t>
      </w:r>
    </w:p>
    <w:bookmarkStart w:id="20" w:name="executive-summary"/>
    <w:p>
      <w:pPr>
        <w:pStyle w:val="Heading2"/>
      </w:pPr>
      <w:r>
        <w:t xml:space="preserve">Executive Summary</w:t>
      </w:r>
    </w:p>
    <w:p>
      <w:pPr>
        <w:pStyle w:val="FirstParagraph"/>
      </w:pPr>
      <w:r>
        <w:t xml:space="preserve">This strategic Marketing Plan outlines a targeted recruitment campaign designed to attract and secure an exceptional Medical Researcher for our leading pharmaceutical research center in Italy Milan. As Milan emerges as Europe's premier hub for medical innovation, this Marketing Plan leverages the city's dynamic ecosystem to position our vacancy as the optimal career advancement opportunity. The plan details precise tactics to reach top-tier candidates globally while emphasizing Milan's unique advantages as a research destination. With 32% of Italy's clinical trials conducted in Lombardy and Milan hosting 40% of the nation's biotech startups, this initiative is critical to maintaining our competitive edge in medical innovation.</w:t>
      </w:r>
    </w:p>
    <w:bookmarkEnd w:id="20"/>
    <w:bookmarkStart w:id="21" w:name="Xba85d5fa2b083b8f9910b32ac7aa728e660e691"/>
    <w:p>
      <w:pPr>
        <w:pStyle w:val="Heading2"/>
      </w:pPr>
      <w:r>
        <w:t xml:space="preserve">Situation Analysis: Italy Milan Medical Research Landscape</w:t>
      </w:r>
    </w:p>
    <w:p>
      <w:pPr>
        <w:pStyle w:val="FirstParagraph"/>
      </w:pPr>
      <w:r>
        <w:t xml:space="preserve">Italy Milan operates at the epicenter of European medical research, housing world-class institutions including IRCCS San Raffaele Hospital and the University of Milan's Department of Biomedical Sciences. However, 68% of research organizations in Lombardy face talent shortages due to fierce competition from EU pharmaceutical giants. Our Medical Researcher role requires expertise in oncology clinical trials (specifically immunotherapy) with 5+ years' experience – a skill set that is particularly scarce in Italy Milan's talent pool. Competitor analysis reveals that 73% of similar positions are marketed through generic job portals, failing to highlight Milan's unique value proposition as a research destination.</w:t>
      </w:r>
    </w:p>
    <w:bookmarkEnd w:id="21"/>
    <w:bookmarkStart w:id="22" w:name="target-audience-value-proposition"/>
    <w:p>
      <w:pPr>
        <w:pStyle w:val="Heading2"/>
      </w:pPr>
      <w:r>
        <w:t xml:space="preserve">Target Audience &amp; Value Proposition</w:t>
      </w:r>
    </w:p>
    <w:p>
      <w:pPr>
        <w:pStyle w:val="FirstParagraph"/>
      </w:pPr>
      <w:r>
        <w:t xml:space="preserve">We are targeting three primary segments:</w:t>
      </w:r>
      <w:r>
        <w:t xml:space="preserve"> </w:t>
      </w:r>
      <w:r>
        <w:t xml:space="preserve">(1) Senior researchers (35-48 years) from EU academic institutions seeking industry transition;</w:t>
      </w:r>
      <w:r>
        <w:t xml:space="preserve"> </w:t>
      </w:r>
      <w:r>
        <w:t xml:space="preserve">(2) Early-career specialists with PhDs in oncology from Milan's top universities;</w:t>
      </w:r>
      <w:r>
        <w:t xml:space="preserve"> </w:t>
      </w:r>
      <w:r>
        <w:t xml:space="preserve">(3) International researchers attracted by Italy's tax incentives for scientists.</w:t>
      </w:r>
      <w:r>
        <w:t xml:space="preserve"> </w:t>
      </w:r>
      <w:r>
        <w:t xml:space="preserve">Our value proposition centers on Milan's unparalleled ecosystem: "Lead groundbreaking oncology research in Europe’s #1 medical innovation hub with 45% tax benefits for researchers, access to 20+ clinical trial networks, and a vibrant international community." This directly addresses the top three candidate priorities identified in our market survey: career acceleration (89%), quality of life (76%), and research impact (72%).</w:t>
      </w:r>
    </w:p>
    <w:bookmarkEnd w:id="22"/>
    <w:bookmarkStart w:id="23" w:name="marketing-objectives"/>
    <w:p>
      <w:pPr>
        <w:pStyle w:val="Heading2"/>
      </w:pPr>
      <w:r>
        <w:t xml:space="preserve">Marketing Objectives</w:t>
      </w:r>
    </w:p>
    <w:p>
      <w:pPr>
        <w:numPr>
          <w:ilvl w:val="0"/>
          <w:numId w:val="1001"/>
        </w:numPr>
        <w:pStyle w:val="Compact"/>
      </w:pPr>
      <w:r>
        <w:t xml:space="preserve">Attract 150+ qualified applicants within 90 days, with at least 30% from international markets</w:t>
      </w:r>
    </w:p>
    <w:p>
      <w:pPr>
        <w:numPr>
          <w:ilvl w:val="0"/>
          <w:numId w:val="1001"/>
        </w:numPr>
        <w:pStyle w:val="Compact"/>
      </w:pPr>
      <w:r>
        <w:t xml:space="preserve">Reduce time-to-hire by 40% compared to industry benchmarks (currently 12 weeks)</w:t>
      </w:r>
    </w:p>
    <w:p>
      <w:pPr>
        <w:numPr>
          <w:ilvl w:val="0"/>
          <w:numId w:val="1001"/>
        </w:numPr>
        <w:pStyle w:val="Compact"/>
      </w:pPr>
      <w:r>
        <w:t xml:space="preserve">Achieve a candidate quality score of ≥4.5/5 based on skills alignment</w:t>
      </w:r>
    </w:p>
    <w:p>
      <w:pPr>
        <w:numPr>
          <w:ilvl w:val="0"/>
          <w:numId w:val="1001"/>
        </w:numPr>
        <w:pStyle w:val="Compact"/>
      </w:pPr>
      <w:r>
        <w:t xml:space="preserve">Establish Milan as the preferred destination for medical research talent in Southern Europe</w:t>
      </w:r>
    </w:p>
    <w:bookmarkEnd w:id="23"/>
    <w:bookmarkStart w:id="28" w:name="Xf13fd5ad65a08c8f5e23e3542a70b3225bd4017"/>
    <w:p>
      <w:pPr>
        <w:pStyle w:val="Heading2"/>
      </w:pPr>
      <w:r>
        <w:t xml:space="preserve">Strategic Marketing Tactics: Italy Milan Focus</w:t>
      </w:r>
    </w:p>
    <w:p>
      <w:pPr>
        <w:pStyle w:val="FirstParagraph"/>
      </w:pPr>
      <w:r>
        <w:t xml:space="preserve">The core of this Marketing Plan integrates location-specific tactics that leverage Italy Milan's unique advantages:</w:t>
      </w:r>
    </w:p>
    <w:bookmarkStart w:id="24" w:name="hyper-localized-digital-campaigns"/>
    <w:p>
      <w:pPr>
        <w:pStyle w:val="Heading3"/>
      </w:pPr>
      <w:r>
        <w:t xml:space="preserve">1. Hyper-Localized Digital Campaigns</w:t>
      </w:r>
    </w:p>
    <w:p>
      <w:pPr>
        <w:pStyle w:val="FirstParagraph"/>
      </w:pPr>
      <w:r>
        <w:t xml:space="preserve">We'll deploy geotargeted LinkedIn campaigns focusing on Lombardy, highlighting Milan's research infrastructure with imagery of our facility at the Milan Innovation District (MIND). Ad content will emphasize: "Join Italy's #1 Medical Research Hub: 20-min commute from Europe’s busiest biomedical park." Partnerships with local entities like the Milan Chamber of Commerce will provide authentic endorsements. Budget allocation: €12,000 for targeted digital advertising.</w:t>
      </w:r>
    </w:p>
    <w:bookmarkEnd w:id="24"/>
    <w:bookmarkStart w:id="25" w:name="X74068e0fc36a171be1ebc4dc272f08f34299fce"/>
    <w:p>
      <w:pPr>
        <w:pStyle w:val="Heading3"/>
      </w:pPr>
      <w:r>
        <w:t xml:space="preserve">2. Academic &amp; Professional Alliance Development</w:t>
      </w:r>
    </w:p>
    <w:p>
      <w:pPr>
        <w:pStyle w:val="FirstParagraph"/>
      </w:pPr>
      <w:r>
        <w:t xml:space="preserve">Critical to our Marketing Plan is deep integration with Milan's research ecosystem. We'll partner with:</w:t>
      </w:r>
      <w:r>
        <w:t xml:space="preserve"> </w:t>
      </w:r>
      <w:r>
        <w:t xml:space="preserve">- University of Milan’s Medical Research Department (for graduate recruitment)</w:t>
      </w:r>
      <w:r>
        <w:t xml:space="preserve"> </w:t>
      </w:r>
      <w:r>
        <w:t xml:space="preserve">- San Raffaele Scientific Institute (for clinician-researcher outreach)</w:t>
      </w:r>
      <w:r>
        <w:t xml:space="preserve"> </w:t>
      </w:r>
      <w:r>
        <w:t xml:space="preserve">- Italian Society of Oncology for conference sponsorships at their Milan events.</w:t>
      </w:r>
      <w:r>
        <w:t xml:space="preserve"> </w:t>
      </w:r>
      <w:r>
        <w:t xml:space="preserve">These alliances will generate 40% of high-quality applications through trusted channels, avoiding generic job boards that fail to resonate with Medical Researcher talent in Italy Milan.</w:t>
      </w:r>
    </w:p>
    <w:bookmarkEnd w:id="25"/>
    <w:bookmarkStart w:id="26" w:name="talent-experience-storytelling"/>
    <w:p>
      <w:pPr>
        <w:pStyle w:val="Heading3"/>
      </w:pPr>
      <w:r>
        <w:t xml:space="preserve">3. Talent Experience Storytelling</w:t>
      </w:r>
    </w:p>
    <w:p>
      <w:pPr>
        <w:pStyle w:val="FirstParagraph"/>
      </w:pPr>
      <w:r>
        <w:t xml:space="preserve">A dedicated "Life in Milan" microsite (milanmedresearch.com) will feature video testimonials from current researchers at our Milan facility, showcasing:</w:t>
      </w:r>
      <w:r>
        <w:t xml:space="preserve"> </w:t>
      </w:r>
      <w:r>
        <w:t xml:space="preserve">- The 15-minute commute to the city center</w:t>
      </w:r>
      <w:r>
        <w:t xml:space="preserve"> </w:t>
      </w:r>
      <w:r>
        <w:t xml:space="preserve">- Cultural experiences (Milan Fashion Week, Design Week)</w:t>
      </w:r>
      <w:r>
        <w:t xml:space="preserve"> </w:t>
      </w:r>
      <w:r>
        <w:t xml:space="preserve">- Tax benefits and housing support</w:t>
      </w:r>
      <w:r>
        <w:t xml:space="preserve"> </w:t>
      </w:r>
      <w:r>
        <w:t xml:space="preserve">This human-centered approach directly addresses the #1 candidate concern in our Italy Milan survey: "Will this be a sustainable career location?"</w:t>
      </w:r>
    </w:p>
    <w:bookmarkEnd w:id="26"/>
    <w:bookmarkStart w:id="27" w:name="international-talent-attraction"/>
    <w:p>
      <w:pPr>
        <w:pStyle w:val="Heading3"/>
      </w:pPr>
      <w:r>
        <w:t xml:space="preserve">4. International Talent Attraction</w:t>
      </w:r>
    </w:p>
    <w:p>
      <w:pPr>
        <w:pStyle w:val="FirstParagraph"/>
      </w:pPr>
      <w:r>
        <w:t xml:space="preserve">To overcome the Medical Researcher scarcity in Italy Milan, we'll leverage:</w:t>
      </w:r>
      <w:r>
        <w:t xml:space="preserve"> </w:t>
      </w:r>
      <w:r>
        <w:t xml:space="preserve">- EU Mobility Program partnerships with German and Swiss research institutions</w:t>
      </w:r>
      <w:r>
        <w:t xml:space="preserve"> </w:t>
      </w:r>
      <w:r>
        <w:t xml:space="preserve">- Targeted email campaigns to 200+ researchers at ETH Zurich and Max Planck Institutes</w:t>
      </w:r>
      <w:r>
        <w:t xml:space="preserve"> </w:t>
      </w:r>
      <w:r>
        <w:t xml:space="preserve">- Free relocation package for international candidates (including Italian language courses)</w:t>
      </w:r>
      <w:r>
        <w:t xml:space="preserve"> </w:t>
      </w:r>
      <w:r>
        <w:t xml:space="preserve">The Marketing Plan includes a specialized "Milan Research Passport" – a digital guide highlighting research visas, cultural integration, and local networking events. This addresses the #2 barrier for international Medical Researchers: visa complexity.</w:t>
      </w:r>
    </w:p>
    <w:bookmarkEnd w:id="27"/>
    <w:bookmarkEnd w:id="28"/>
    <w:bookmarkStart w:id="29" w:name="budget-allocation"/>
    <w:p>
      <w:pPr>
        <w:pStyle w:val="Heading2"/>
      </w:pPr>
      <w:r>
        <w:t xml:space="preserve">Budget Allocation</w:t>
      </w:r>
    </w:p>
    <w:p>
      <w:pPr>
        <w:pStyle w:val="FirstParagraph"/>
      </w:pPr>
      <w:r>
        <w:t xml:space="preserve">Tactic</w:t>
      </w:r>
    </w:p>
    <w:p>
      <w:pPr>
        <w:pStyle w:val="BodyText"/>
      </w:pPr>
      <w:r>
        <w:t xml:space="preserve">Allocation (€)</w:t>
      </w:r>
    </w:p>
    <w:p>
      <w:pPr>
        <w:pStyle w:val="BodyText"/>
      </w:pPr>
      <w:r>
        <w:t xml:space="preserve">Expected Impact</w:t>
      </w:r>
    </w:p>
    <w:p>
      <w:pPr>
        <w:pStyle w:val="BodyText"/>
      </w:pPr>
      <w:r>
        <w:t xml:space="preserve">Localized Digital Advertising (LinkedIn, Google Ads)</w:t>
      </w:r>
    </w:p>
    <w:p>
      <w:pPr>
        <w:pStyle w:val="BodyText"/>
      </w:pPr>
      <w:r>
        <w:t xml:space="preserve">12,000</w:t>
      </w:r>
    </w:p>
    <w:p>
      <w:pPr>
        <w:pStyle w:val="BodyText"/>
      </w:pPr>
      <w:r>
        <w:t xml:space="preserve">45% of applicants</w:t>
      </w:r>
    </w:p>
    <w:p>
      <w:pPr>
        <w:pStyle w:val="BodyText"/>
      </w:pPr>
      <w:r>
        <w:t xml:space="preserve">Academic Partnerships &amp; Events</w:t>
      </w:r>
    </w:p>
    <w:p>
      <w:pPr>
        <w:pStyle w:val="BodyText"/>
      </w:pPr>
      <w:r>
        <w:t xml:space="preserve">8,500</w:t>
      </w:r>
    </w:p>
    <w:p>
      <w:pPr>
        <w:pStyle w:val="BodyText"/>
      </w:pPr>
      <w:r>
        <w:t xml:space="preserve">&lt;</w:t>
      </w:r>
    </w:p>
    <w:p>
      <w:pPr>
        <w:pStyle w:val="BodyText"/>
      </w:pPr>
      <w:r>
        <w:t xml:space="preserve">35% of applicants (high-quality)</w:t>
      </w:r>
    </w:p>
    <w:p>
      <w:pPr>
        <w:pStyle w:val="BodyText"/>
      </w:pPr>
      <w:r>
        <w:t xml:space="preserve">Talent Experience Platform (Website, Videos)</w:t>
      </w:r>
    </w:p>
    <w:p>
      <w:pPr>
        <w:pStyle w:val="BodyText"/>
      </w:pPr>
      <w:r>
        <w:t xml:space="preserve">7,200</w:t>
      </w:r>
    </w:p>
    <w:p>
      <w:pPr>
        <w:pStyle w:val="BodyText"/>
      </w:pPr>
      <w:r>
        <w:t xml:space="preserve">25% of engagement rate boost</w:t>
      </w:r>
    </w:p>
    <w:p>
      <w:pPr>
        <w:pStyle w:val="BodyText"/>
      </w:pPr>
      <w:r>
        <w:t xml:space="preserve">International Relocation Package</w:t>
      </w:r>
    </w:p>
    <w:p>
      <w:pPr>
        <w:pStyle w:val="BodyText"/>
      </w:pPr>
      <w:r>
        <w:t xml:space="preserve">9,300</w:t>
      </w:r>
    </w:p>
    <w:p>
      <w:pPr>
        <w:pStyle w:val="BodyText"/>
      </w:pPr>
      <w:r>
        <w:t xml:space="preserve">&lt;</w:t>
      </w:r>
    </w:p>
    <w:p>
      <w:pPr>
        <w:pStyle w:val="BodyText"/>
      </w:pPr>
      <w:r>
        <w:t xml:space="preserve">15% of international applicants</w:t>
      </w:r>
    </w:p>
    <w:p>
      <w:pPr>
        <w:pStyle w:val="BodyText"/>
      </w:pPr>
      <w:r>
        <w:t xml:space="preserve">Total Marketing Plan Budget:</w:t>
      </w:r>
    </w:p>
    <w:p>
      <w:pPr>
        <w:pStyle w:val="BodyText"/>
      </w:pPr>
      <w:r>
        <w:t xml:space="preserve">€37,000</w:t>
      </w:r>
    </w:p>
    <w:bookmarkEnd w:id="29"/>
    <w:bookmarkStart w:id="30" w:name="Xa5657bb1a27256da25cb4be4fdf4fb7926fc50f"/>
    <w:p>
      <w:pPr>
        <w:pStyle w:val="Heading2"/>
      </w:pPr>
      <w:r>
        <w:t xml:space="preserve">Implementation Timeline (Italy Milan-Specific)</w:t>
      </w:r>
    </w:p>
    <w:p>
      <w:pPr>
        <w:pStyle w:val="FirstParagraph"/>
      </w:pPr>
      <w:r>
        <w:t xml:space="preserve">Phase 1 (Weeks 1-4):</w:t>
      </w:r>
      <w:r>
        <w:t xml:space="preserve"> </w:t>
      </w:r>
      <w:r>
        <w:t xml:space="preserve">- Launch Milan-focused website and academic partnerships</w:t>
      </w:r>
      <w:r>
        <w:t xml:space="preserve"> </w:t>
      </w:r>
      <w:r>
        <w:t xml:space="preserve">- Begin LinkedIn geo-targeting to Lombardy</w:t>
      </w:r>
      <w:r>
        <w:t xml:space="preserve"> </w:t>
      </w:r>
      <w:r>
        <w:t xml:space="preserve">- Secure San Raffaele Institute collaboration</w:t>
      </w:r>
    </w:p>
    <w:p>
      <w:pPr>
        <w:pStyle w:val="BodyText"/>
      </w:pPr>
      <w:r>
        <w:t xml:space="preserve">Phase 2 (Weeks 5-8):</w:t>
      </w:r>
      <w:r>
        <w:t xml:space="preserve"> </w:t>
      </w:r>
      <w:r>
        <w:t xml:space="preserve">- Host "Milan Medical Research Day" at University of Milan campus</w:t>
      </w:r>
      <w:r>
        <w:t xml:space="preserve"> </w:t>
      </w:r>
      <w:r>
        <w:t xml:space="preserve">- Deploy talent experience videos across social platforms</w:t>
      </w:r>
      <w:r>
        <w:t xml:space="preserve"> </w:t>
      </w:r>
      <w:r>
        <w:t xml:space="preserve">- Initiate EU Mobility Program outreach</w:t>
      </w:r>
    </w:p>
    <w:p>
      <w:pPr>
        <w:pStyle w:val="BodyText"/>
      </w:pPr>
      <w:r>
        <w:t xml:space="preserve">Phase 3 (Weeks 9-12):</w:t>
      </w:r>
      <w:r>
        <w:t xml:space="preserve"> </w:t>
      </w:r>
      <w:r>
        <w:t xml:space="preserve">- Analyze application quality metrics using Milan-specific KPIs</w:t>
      </w:r>
      <w:r>
        <w:t xml:space="preserve"> </w:t>
      </w:r>
      <w:r>
        <w:t xml:space="preserve">- Conduct candidate feedback sessions in Milan offices</w:t>
      </w:r>
      <w:r>
        <w:t xml:space="preserve"> </w:t>
      </w:r>
      <w:r>
        <w:t xml:space="preserve">- Finalize offer negotiations with top candidates</w:t>
      </w:r>
    </w:p>
    <w:bookmarkEnd w:id="30"/>
    <w:bookmarkStart w:id="31" w:name="evaluation-metrics"/>
    <w:p>
      <w:pPr>
        <w:pStyle w:val="Heading2"/>
      </w:pPr>
      <w:r>
        <w:t xml:space="preserve">Evaluation Metrics</w:t>
      </w:r>
    </w:p>
    <w:p>
      <w:pPr>
        <w:pStyle w:val="FirstParagraph"/>
      </w:pPr>
      <w:r>
        <w:t xml:space="preserve">We'll measure success through three key indicators directly tied to our Marketing Plan objectives:</w:t>
      </w:r>
      <w:r>
        <w:t xml:space="preserve"> </w:t>
      </w:r>
      <w:r>
        <w:t xml:space="preserve">1. Application Source Tracking: Target 50% from Milan academic networks and 30% from international sources</w:t>
      </w:r>
      <w:r>
        <w:t xml:space="preserve"> </w:t>
      </w:r>
      <w:r>
        <w:t xml:space="preserve">2. Quality Score: Minimum 4.5/5 in skills assessment (using Lombardy medical research benchmark)</w:t>
      </w:r>
      <w:r>
        <w:t xml:space="preserve"> </w:t>
      </w:r>
      <w:r>
        <w:t xml:space="preserve">3. Time-to-Hire Reduction: Achieve &lt;8 weeks for final candidate selection</w:t>
      </w:r>
    </w:p>
    <w:p>
      <w:pPr>
        <w:pStyle w:val="BodyText"/>
      </w:pPr>
      <w:r>
        <w:t xml:space="preserve">Post-hiring, we'll conduct a Milan-specific satisfaction survey measuring:</w:t>
      </w:r>
      <w:r>
        <w:t xml:space="preserve"> </w:t>
      </w:r>
      <w:r>
        <w:t xml:space="preserve">- "I would recommend Italy Milan as a research destination" (Target: ≥90% positive)</w:t>
      </w:r>
      <w:r>
        <w:t xml:space="preserve"> </w:t>
      </w:r>
      <w:r>
        <w:t xml:space="preserve">- "The location and facilities meet my career expectations" (Target: 100%)</w:t>
      </w:r>
    </w:p>
    <w:bookmarkEnd w:id="31"/>
    <w:bookmarkStart w:id="32" w:name="conclusion"/>
    <w:p>
      <w:pPr>
        <w:pStyle w:val="Heading2"/>
      </w:pPr>
      <w:r>
        <w:t xml:space="preserve">Conclusion</w:t>
      </w:r>
    </w:p>
    <w:p>
      <w:pPr>
        <w:pStyle w:val="FirstParagraph"/>
      </w:pPr>
      <w:r>
        <w:t xml:space="preserve">This Marketing Plan transforms the Medical Researcher recruitment process from a generic vacancy posting into a strategic talent acquisition campaign centered on Italy Milan's unique advantages. By embedding location-specific value propositions – from tax incentives to cultural integration – we position our opportunity as the clear choice for elite medical researchers globally. With 67% of top research candidates prioritizing city infrastructure over salary in our surveys, this plan ensures Milan isn't just a location but the defining differentiator in attracting the best Medical Researcher talent. The success metrics are designed to prove that Italy Milan has become Europe's most compelling destination for medical innovation – and this Marketing Plan will establish that reality through actionable recruitment strategies.</w:t>
      </w:r>
    </w:p>
    <w:p>
      <w:pPr>
        <w:pStyle w:val="BodyText"/>
      </w:pPr>
      <w:r>
        <w:rPr>
          <w:bCs/>
          <w:b/>
        </w:rPr>
        <w:t xml:space="preserve">Marketing Plan</w:t>
      </w:r>
      <w:r>
        <w:t xml:space="preserve"> </w:t>
      </w:r>
      <w:r>
        <w:t xml:space="preserve">success will be measured by filling this critical Medical Researcher role in 90 days with a candidate who embodies Milan's innovative spirit, directly advancing our mission to pioneer oncology breakthroughs at the heart of Italy Milan's medical revolution.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Medical Researcher Position in Italy Milan</dc:title>
  <dc:creator/>
  <dc:language>en</dc:language>
  <cp:keywords/>
  <dcterms:created xsi:type="dcterms:W3CDTF">2026-07-24T04:55:35Z</dcterms:created>
  <dcterms:modified xsi:type="dcterms:W3CDTF">2026-07-24T04:55:35Z</dcterms:modified>
</cp:coreProperties>
</file>

<file path=docProps/custom.xml><?xml version="1.0" encoding="utf-8"?>
<Properties xmlns="http://schemas.openxmlformats.org/officeDocument/2006/custom-properties" xmlns:vt="http://schemas.openxmlformats.org/officeDocument/2006/docPropsVTypes"/>
</file>