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Rome</w:t>
      </w:r>
    </w:p>
    <w:bookmarkStart w:id="29" w:name="Xabd7ef0684f495fb048419b8eb882d393a6cd5b"/>
    <w:p>
      <w:pPr>
        <w:pStyle w:val="Heading1"/>
      </w:pPr>
      <w:r>
        <w:t xml:space="preserve">Comprehensive Marketing Plan for Recruiting a Medical Researcher in Italy Rome</w:t>
      </w:r>
    </w:p>
    <w:bookmarkStart w:id="20" w:name="executive-summary"/>
    <w:p>
      <w:pPr>
        <w:pStyle w:val="Heading2"/>
      </w:pPr>
      <w:r>
        <w:t xml:space="preserve">Executive Summary</w:t>
      </w:r>
    </w:p>
    <w:p>
      <w:pPr>
        <w:pStyle w:val="FirstParagraph"/>
      </w:pPr>
      <w:r>
        <w:t xml:space="preserve">This Marketing Plan outlines a strategic approach to recruit an exceptional Medical Researcher for our premier healthcare institution located in the historic heart of Italy Rome. As one of Europe's leading medical research hubs, Rome presents unparalleled opportunities to advance scientific discovery and clinical innovation. This document details targeted recruitment strategies designed to attract top-tier Medical Researcher talent who can contribute meaningfully to our mission while leveraging the unique advantages of working in Italy Rome. The plan prioritizes cultural alignment with Italian academic traditions, scientific excellence, and the vibrant research ecosystem of the Roman metropolitan area.</w:t>
      </w:r>
    </w:p>
    <w:bookmarkEnd w:id="20"/>
    <w:bookmarkStart w:id="21" w:name="X4ac1b754384655d2c9984dae987f39de71a1a63"/>
    <w:p>
      <w:pPr>
        <w:pStyle w:val="Heading2"/>
      </w:pPr>
      <w:r>
        <w:t xml:space="preserve">Market Analysis: Italy Rome Research Landscape</w:t>
      </w:r>
    </w:p>
    <w:p>
      <w:pPr>
        <w:pStyle w:val="FirstParagraph"/>
      </w:pPr>
      <w:r>
        <w:t xml:space="preserve">Rome serves as a pivotal center for medical innovation in Southern Europe, hosting renowned institutions like Sapienza University of Rome and IRCCS San Raffaele Hospital. The Italian biomedical sector employs over 300,000 professionals and receives €4.5 billion annually in public research funding (2023 Ministry of Health Report). However, specialized Medical Researcher roles face acute competition due to limited domestic training pipelines and high demand from both public and private entities across Italy Rome. Key challenges include: 1) Language barriers for international candidates, 2) Perceived bureaucratic hurdles in Italian research administration, and 3) Competition from EU-funded projects in Milan and Naples. Our Marketing Plan addresses these by emphasizing Rome's unique value proposition: world-class facilities within an ancient city offering unparalleled cultural immersion.</w:t>
      </w:r>
    </w:p>
    <w:bookmarkEnd w:id="21"/>
    <w:bookmarkStart w:id="22" w:name="target-audience-segmentation"/>
    <w:p>
      <w:pPr>
        <w:pStyle w:val="Heading2"/>
      </w:pPr>
      <w:r>
        <w:t xml:space="preserve">Target Audience Segmentation</w:t>
      </w:r>
    </w:p>
    <w:p>
      <w:pPr>
        <w:pStyle w:val="FirstParagraph"/>
      </w:pPr>
      <w:r>
        <w:t xml:space="preserve">We target three primary segments for our Medical Researcher recruitment:</w:t>
      </w:r>
    </w:p>
    <w:p>
      <w:pPr>
        <w:numPr>
          <w:ilvl w:val="0"/>
          <w:numId w:val="1001"/>
        </w:numPr>
        <w:pStyle w:val="Compact"/>
      </w:pPr>
      <w:r>
        <w:rPr>
          <w:bCs/>
          <w:b/>
        </w:rPr>
        <w:t xml:space="preserve">International Researchers (55%)</w:t>
      </w:r>
      <w:r>
        <w:t xml:space="preserve">: PhDs from EU/US institutions with 3-7 years' experience seeking European research opportunities. Priority: English proficiency and interest in Mediterranean health studies.</w:t>
      </w:r>
    </w:p>
    <w:p>
      <w:pPr>
        <w:numPr>
          <w:ilvl w:val="0"/>
          <w:numId w:val="1001"/>
        </w:numPr>
        <w:pStyle w:val="Compact"/>
      </w:pPr>
      <w:r>
        <w:rPr>
          <w:bCs/>
          <w:b/>
        </w:rPr>
        <w:t xml:space="preserve">Italian Academic Graduates (30%)</w:t>
      </w:r>
      <w:r>
        <w:t xml:space="preserve">: Recent PhD holders from Rome universities requiring career transition support. Priority: Connection to local academic networks like the Italian Society of Medical Research.</w:t>
      </w:r>
    </w:p>
    <w:p>
      <w:pPr>
        <w:numPr>
          <w:ilvl w:val="0"/>
          <w:numId w:val="1001"/>
        </w:numPr>
        <w:pStyle w:val="Compact"/>
      </w:pPr>
      <w:r>
        <w:rPr>
          <w:bCs/>
          <w:b/>
        </w:rPr>
        <w:t xml:space="preserve">Mid-Career Specialists (15%)</w:t>
      </w:r>
      <w:r>
        <w:t xml:space="preserve">: Established researchers seeking relocation opportunities in Italy Rome with family considerations. Priority: Relocation packages and Italian language training.</w:t>
      </w:r>
    </w:p>
    <w:bookmarkEnd w:id="22"/>
    <w:bookmarkStart w:id="23" w:name="marketing-objectives"/>
    <w:p>
      <w:pPr>
        <w:pStyle w:val="Heading2"/>
      </w:pPr>
      <w:r>
        <w:t xml:space="preserve">Marketing Objectives</w:t>
      </w:r>
    </w:p>
    <w:p>
      <w:pPr>
        <w:pStyle w:val="FirstParagraph"/>
      </w:pPr>
      <w:r>
        <w:t xml:space="preserve">We will achieve three quantifiable objectives within 10 months:</w:t>
      </w:r>
    </w:p>
    <w:p>
      <w:pPr>
        <w:numPr>
          <w:ilvl w:val="0"/>
          <w:numId w:val="1002"/>
        </w:numPr>
        <w:pStyle w:val="Compact"/>
      </w:pPr>
      <w:r>
        <w:t xml:space="preserve">Attract 150+ qualified applicants for the Medical Researcher position, with ≥65% meeting all technical requirements.</w:t>
      </w:r>
    </w:p>
    <w:p>
      <w:pPr>
        <w:numPr>
          <w:ilvl w:val="0"/>
          <w:numId w:val="1002"/>
        </w:numPr>
        <w:pStyle w:val="Compact"/>
      </w:pPr>
      <w:r>
        <w:t xml:space="preserve">Reduce time-to-hire by 30% compared to previous Rome-based recruitment cycles.</w:t>
      </w:r>
    </w:p>
    <w:p>
      <w:pPr>
        <w:numPr>
          <w:ilvl w:val="0"/>
          <w:numId w:val="1002"/>
        </w:numPr>
        <w:pStyle w:val="Compact"/>
      </w:pPr>
      <w:r>
        <w:t xml:space="preserve">Secure ≥45% of hires from within Italy Rome's academic ecosystem, reinforcing local talent development.</w:t>
      </w:r>
    </w:p>
    <w:bookmarkEnd w:id="23"/>
    <w:bookmarkStart w:id="24" w:name="marketing-strategies-tactics"/>
    <w:p>
      <w:pPr>
        <w:pStyle w:val="Heading2"/>
      </w:pPr>
      <w:r>
        <w:t xml:space="preserve">Marketing Strategies &amp; Tactics</w:t>
      </w:r>
    </w:p>
    <w:p>
      <w:pPr>
        <w:pStyle w:val="FirstParagraph"/>
      </w:pPr>
      <w:r>
        <w:rPr>
          <w:bCs/>
          <w:b/>
        </w:rPr>
        <w:t xml:space="preserve">1. Hyper-Localized Digital Campaign (Italy Rome Focus)</w:t>
      </w:r>
      <w:r>
        <w:br/>
      </w:r>
      <w:r>
        <w:t xml:space="preserve">We deploy geo-targeted digital advertising focused exclusively on Italy Rome and adjacent regions. LinkedIn campaigns will use location filters for "Rome, Italy" with job descriptions highlighting proximity to historic sites (e.g., "Research in the shadow of the Colosseum"). Partnerships with Rome-based academic platforms like Università Roma Tre's research portal ensure visibility within local networks. All materials emphasize cultural integration: "Join our Medical Researcher community where cutting-edge science meets millennia of intellectual heritage in Italy Rome."</w:t>
      </w:r>
    </w:p>
    <w:p>
      <w:pPr>
        <w:pStyle w:val="BodyText"/>
      </w:pPr>
      <w:r>
        <w:rPr>
          <w:bCs/>
          <w:b/>
        </w:rPr>
        <w:t xml:space="preserve">2. Cultural Immersion Branding</w:t>
      </w:r>
      <w:r>
        <w:br/>
      </w:r>
      <w:r>
        <w:t xml:space="preserve">Recognizing that Italian researchers prioritize work-life balance, we position the role through a "Rome-First" narrative: "Conduct groundbreaking research while exploring Trastevere's cafés and Vatican archives after lab hours." Marketing materials feature authentic Rome imagery (not stock photos) showcasing researcher lifestyles – e.g., a Medical Researcher reviewing data at Villa Borghese. We include Italian language support resources in all communications to address a key barrier for international candidates.</w:t>
      </w:r>
    </w:p>
    <w:p>
      <w:pPr>
        <w:pStyle w:val="BodyText"/>
      </w:pPr>
      <w:r>
        <w:rPr>
          <w:bCs/>
          <w:b/>
        </w:rPr>
        <w:t xml:space="preserve">3. Strategic University Partnerships</w:t>
      </w:r>
      <w:r>
        <w:br/>
      </w:r>
      <w:r>
        <w:t xml:space="preserve">Direct collaboration with 5 key Rome institutions: Sapienza University, Tor Vergata, Roma Tre, and two medical schools (Gemelli Institute). Tactics include:</w:t>
      </w:r>
    </w:p>
    <w:p>
      <w:pPr>
        <w:numPr>
          <w:ilvl w:val="0"/>
          <w:numId w:val="1003"/>
        </w:numPr>
        <w:pStyle w:val="Compact"/>
      </w:pPr>
      <w:r>
        <w:t xml:space="preserve">Exclusive job fairs at university research centers</w:t>
      </w:r>
    </w:p>
    <w:p>
      <w:pPr>
        <w:numPr>
          <w:ilvl w:val="0"/>
          <w:numId w:val="1003"/>
        </w:numPr>
        <w:pStyle w:val="Compact"/>
      </w:pPr>
      <w:r>
        <w:t xml:space="preserve">Co-branded webinar series "Researching in Italy Rome: 2024 Trends"</w:t>
      </w:r>
    </w:p>
    <w:p>
      <w:pPr>
        <w:numPr>
          <w:ilvl w:val="0"/>
          <w:numId w:val="1003"/>
        </w:numPr>
        <w:pStyle w:val="Compact"/>
      </w:pPr>
      <w:r>
        <w:t xml:space="preserve">Faculty referral program offering €1,500 per successful candidate from Rome-based networks</w:t>
      </w:r>
    </w:p>
    <w:p>
      <w:pPr>
        <w:pStyle w:val="FirstParagraph"/>
      </w:pPr>
      <w:r>
        <w:rPr>
          <w:bCs/>
          <w:b/>
        </w:rPr>
        <w:t xml:space="preserve">4. Community Building</w:t>
      </w:r>
      <w:r>
        <w:br/>
      </w:r>
      <w:r>
        <w:t xml:space="preserve">Launch a dedicated "Medical Researcher Network" in Italy Rome via WhatsApp and LinkedIn. This private group connects current researchers with candidates for informal mentorship, sharing insights about navigating Roman life and research protocols. The group's first event will be a guided tour of the National Research Council facilities followed by networking at a historic Trastevere trattoria – directly addressing candidate concerns about cultural integration.</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Targeting (Italy Rome Focus)</w:t>
      </w:r>
    </w:p>
    <w:p>
      <w:pPr>
        <w:pStyle w:val="BodyText"/>
      </w:pPr>
      <w:r>
        <w:t xml:space="preserve">35%</w:t>
      </w:r>
    </w:p>
    <w:p>
      <w:pPr>
        <w:pStyle w:val="BodyText"/>
      </w:pPr>
      <w:r>
        <w:t xml:space="preserve">Maximizes visibility in Rome's high-potential talent pool with precise geographic targeting</w:t>
      </w:r>
    </w:p>
    <w:p>
      <w:pPr>
        <w:pStyle w:val="BodyText"/>
      </w:pPr>
      <w:r>
        <w:t xml:space="preserve">University Partnerships</w:t>
      </w:r>
    </w:p>
    <w:p>
      <w:pPr>
        <w:pStyle w:val="BodyText"/>
      </w:pPr>
      <w:r>
        <w:t xml:space="preserve">25%</w:t>
      </w:r>
    </w:p>
    <w:p>
      <w:pPr>
        <w:pStyle w:val="BodyText"/>
      </w:pPr>
      <w:r>
        <w:rPr>
          <w:bCs/>
          <w:b/>
        </w:rPr>
        <w:t xml:space="preserve">Nurtures local talent pipelines unique to Italy Rome's academic ecosystem</w:t>
      </w:r>
    </w:p>
    <w:p>
      <w:pPr>
        <w:pStyle w:val="BodyText"/>
      </w:pPr>
      <w:r>
        <w:t xml:space="preserve">Cultural Immersion Materials (Visuals, Events)</w:t>
      </w:r>
    </w:p>
    <w:p>
      <w:pPr>
        <w:pStyle w:val="BodyText"/>
      </w:pPr>
      <w:r>
        <w:t xml:space="preserve">20%</w:t>
      </w:r>
    </w:p>
    <w:p>
      <w:pPr>
        <w:pStyle w:val="BodyText"/>
      </w:pPr>
      <w:r>
        <w:t xml:space="preserve">Lowers perceived relocation barriers in Rome's competitive market</w:t>
      </w:r>
    </w:p>
    <w:p>
      <w:pPr>
        <w:pStyle w:val="BodyText"/>
      </w:pPr>
      <w:r>
        <w:t xml:space="preserve">Community Building Platform</w:t>
      </w:r>
    </w:p>
    <w:p>
      <w:pPr>
        <w:pStyle w:val="BodyText"/>
      </w:pPr>
      <w:r>
        <w:t xml:space="preserve">15%</w:t>
      </w:r>
    </w:p>
    <w:p>
      <w:pPr>
        <w:pStyle w:val="BodyText"/>
      </w:pPr>
      <w:r>
        <w:t xml:space="preserve">Maintains candidate engagement through Rome-specific networking opportunities</w:t>
      </w:r>
    </w:p>
    <w:p>
      <w:pPr>
        <w:pStyle w:val="BodyText"/>
      </w:pPr>
      <w:r>
        <w:t xml:space="preserve">Contingency/Adaptation</w:t>
      </w:r>
    </w:p>
    <w:p>
      <w:pPr>
        <w:pStyle w:val="BodyText"/>
      </w:pPr>
      <w:r>
        <w:t xml:space="preserve">5%</w:t>
      </w:r>
    </w:p>
    <w:p>
      <w:pPr>
        <w:pStyle w:val="BodyText"/>
      </w:pPr>
      <w:r>
        <w:t xml:space="preserve">Addresses unforeseen needs in Italy Rome's dynamic research landscape</w:t>
      </w:r>
    </w:p>
    <w:bookmarkEnd w:id="25"/>
    <w:bookmarkStart w:id="26" w:name="Xc96dbfbe1703f8c8ac5ec200b6f6ca2f67c60b4"/>
    <w:p>
      <w:pPr>
        <w:pStyle w:val="Heading2"/>
      </w:pPr>
      <w:r>
        <w:t xml:space="preserve">Implementation Timeline (Italy Rome-Optimized)</w:t>
      </w:r>
    </w:p>
    <w:p>
      <w:pPr>
        <w:pStyle w:val="FirstParagraph"/>
      </w:pPr>
      <w:r>
        <w:rPr>
          <w:bCs/>
          <w:b/>
        </w:rPr>
        <w:t xml:space="preserve">Milestone Dates:</w:t>
      </w:r>
    </w:p>
    <w:p>
      <w:pPr>
        <w:numPr>
          <w:ilvl w:val="0"/>
          <w:numId w:val="1004"/>
        </w:numPr>
        <w:pStyle w:val="Compact"/>
      </w:pPr>
      <w:r>
        <w:rPr>
          <w:bCs/>
          <w:b/>
        </w:rPr>
        <w:t xml:space="preserve">Month 1:</w:t>
      </w:r>
      <w:r>
        <w:t xml:space="preserve"> </w:t>
      </w:r>
      <w:r>
        <w:t xml:space="preserve">Finalize partnerships with Sapienza University and IRCCS Roma in Rome.</w:t>
      </w:r>
    </w:p>
    <w:p>
      <w:pPr>
        <w:numPr>
          <w:ilvl w:val="0"/>
          <w:numId w:val="1004"/>
        </w:numPr>
        <w:pStyle w:val="Compact"/>
      </w:pPr>
      <w:r>
        <w:rPr>
          <w:bCs/>
          <w:b/>
        </w:rPr>
        <w:t xml:space="preserve">Month 2:</w:t>
      </w:r>
      <w:r>
        <w:t xml:space="preserve"> </w:t>
      </w:r>
      <w:r>
        <w:t xml:space="preserve">Launch geo-targeted digital campaign across Italy Rome's key university districts (Monserrato, Aurelio).</w:t>
      </w:r>
    </w:p>
    <w:p>
      <w:pPr>
        <w:numPr>
          <w:ilvl w:val="0"/>
          <w:numId w:val="1004"/>
        </w:numPr>
        <w:pStyle w:val="Compact"/>
      </w:pPr>
      <w:r>
        <w:rPr>
          <w:bCs/>
          <w:b/>
        </w:rPr>
        <w:t xml:space="preserve">Month 3:</w:t>
      </w:r>
      <w:r>
        <w:t xml:space="preserve"> </w:t>
      </w:r>
      <w:r>
        <w:t xml:space="preserve">Host inaugural "Research in Rome" networking event at Palazzo Barberini.</w:t>
      </w:r>
    </w:p>
    <w:p>
      <w:pPr>
        <w:numPr>
          <w:ilvl w:val="0"/>
          <w:numId w:val="1004"/>
        </w:numPr>
        <w:pStyle w:val="Compact"/>
      </w:pPr>
      <w:r>
        <w:rPr>
          <w:bCs/>
          <w:b/>
        </w:rPr>
        <w:t xml:space="preserve">Month 5:</w:t>
      </w:r>
      <w:r>
        <w:t xml:space="preserve"> </w:t>
      </w:r>
      <w:r>
        <w:t xml:space="preserve">Activate Medical Researcher Network for active candidate engagement in Italy Rome.</w:t>
      </w:r>
    </w:p>
    <w:p>
      <w:pPr>
        <w:numPr>
          <w:ilvl w:val="0"/>
          <w:numId w:val="1004"/>
        </w:numPr>
        <w:pStyle w:val="Compact"/>
      </w:pPr>
      <w:r>
        <w:rPr>
          <w:bCs/>
          <w:b/>
        </w:rPr>
        <w:t xml:space="preserve">Month 8:</w:t>
      </w:r>
      <w:r>
        <w:t xml:space="preserve"> </w:t>
      </w:r>
      <w:r>
        <w:t xml:space="preserve">Complete all hires with ≥40% from direct Italy Rome academic referrals.</w:t>
      </w:r>
    </w:p>
    <w:bookmarkEnd w:id="26"/>
    <w:bookmarkStart w:id="27" w:name="evaluation-metrics"/>
    <w:p>
      <w:pPr>
        <w:pStyle w:val="Heading2"/>
      </w:pPr>
      <w:r>
        <w:t xml:space="preserve">Evaluation Metrics</w:t>
      </w:r>
    </w:p>
    <w:p>
      <w:pPr>
        <w:pStyle w:val="FirstParagraph"/>
      </w:pPr>
      <w:r>
        <w:t xml:space="preserve">We measure success through KPIs directly tied to our Marketing Plan goals:</w:t>
      </w:r>
    </w:p>
    <w:p>
      <w:pPr>
        <w:numPr>
          <w:ilvl w:val="0"/>
          <w:numId w:val="1005"/>
        </w:numPr>
        <w:pStyle w:val="Compact"/>
      </w:pPr>
      <w:r>
        <w:rPr>
          <w:bCs/>
          <w:b/>
        </w:rPr>
        <w:t xml:space="preserve">Application Quality Score:</w:t>
      </w:r>
      <w:r>
        <w:t xml:space="preserve"> </w:t>
      </w:r>
      <w:r>
        <w:t xml:space="preserve">Average rating of applicants by local Rome hiring committee (target: ≥4.3/5)</w:t>
      </w:r>
    </w:p>
    <w:p>
      <w:pPr>
        <w:numPr>
          <w:ilvl w:val="0"/>
          <w:numId w:val="1005"/>
        </w:numPr>
        <w:pStyle w:val="Compact"/>
      </w:pPr>
      <w:r>
        <w:rPr>
          <w:bCs/>
          <w:b/>
        </w:rPr>
        <w:t xml:space="preserve">Rome-Based Hire Rate:</w:t>
      </w:r>
      <w:r>
        <w:t xml:space="preserve"> </w:t>
      </w:r>
      <w:r>
        <w:t xml:space="preserve">Percentage of successful candidates sourced within Italy Rome's academic networks (target: 45%+)</w:t>
      </w:r>
    </w:p>
    <w:p>
      <w:pPr>
        <w:numPr>
          <w:ilvl w:val="0"/>
          <w:numId w:val="1005"/>
        </w:numPr>
        <w:pStyle w:val="Compact"/>
      </w:pPr>
      <w:r>
        <w:rPr>
          <w:bCs/>
          <w:b/>
        </w:rPr>
        <w:t xml:space="preserve">Cultural Integration Index:</w:t>
      </w:r>
      <w:r>
        <w:t xml:space="preserve"> </w:t>
      </w:r>
      <w:r>
        <w:t xml:space="preserve">Post-hire survey measuring ease of settling into Rome life (target: ≥85% positive feedback)</w:t>
      </w:r>
    </w:p>
    <w:p>
      <w:pPr>
        <w:numPr>
          <w:ilvl w:val="0"/>
          <w:numId w:val="1005"/>
        </w:numPr>
        <w:pStyle w:val="Compact"/>
      </w:pPr>
      <w:r>
        <w:rPr>
          <w:bCs/>
          <w:b/>
        </w:rPr>
        <w:t xml:space="preserve">Cost per Qualified Hire:</w:t>
      </w:r>
      <w:r>
        <w:t xml:space="preserve"> </w:t>
      </w:r>
      <w:r>
        <w:t xml:space="preserve">Benchmark against Italian national average for Medical Researcher roles (target: 20% below average)</w:t>
      </w:r>
    </w:p>
    <w:bookmarkEnd w:id="27"/>
    <w:bookmarkStart w:id="28" w:name="conclusion"/>
    <w:p>
      <w:pPr>
        <w:pStyle w:val="Heading2"/>
      </w:pPr>
      <w:r>
        <w:t xml:space="preserve">Conclusion</w:t>
      </w:r>
    </w:p>
    <w:p>
      <w:pPr>
        <w:pStyle w:val="FirstParagraph"/>
      </w:pPr>
      <w:r>
        <w:t xml:space="preserve">This Marketing Plan delivers a culturally resonant, Italy Rome-specific strategy to secure the ideal Medical Researcher. By embedding our recruitment within Rome's unique academic fabric – from Sapienza University collaborations to Trastevere networking events – we transcend generic job postings to create an authentic value proposition. The plan acknowledges that in Italy Rome, scientific excellence is inseparable from cultural context. Investing in this tailored approach ensures we don't just fill a vacancy but strengthen our institution's position as a beacon for medical research within the heart of Europe's most historically significant research city. Ultimately, this Marketing Plan transforms the recruitment journey into an experience that embodies why Rome remains unmatched for Medical Researcher careers.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Italy Rome</dc:title>
  <dc:creator/>
  <dc:language>en</dc:language>
  <cp:keywords/>
  <dcterms:created xsi:type="dcterms:W3CDTF">2026-07-24T01:08:23Z</dcterms:created>
  <dcterms:modified xsi:type="dcterms:W3CDTF">2026-07-24T01:08:23Z</dcterms:modified>
</cp:coreProperties>
</file>

<file path=docProps/custom.xml><?xml version="1.0" encoding="utf-8"?>
<Properties xmlns="http://schemas.openxmlformats.org/officeDocument/2006/custom-properties" xmlns:vt="http://schemas.openxmlformats.org/officeDocument/2006/docPropsVTypes"/>
</file>