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Xe22fc112ae0fe270ab154fcceb80882f44642c8"/>
    <w:p>
      <w:pPr>
        <w:pStyle w:val="Heading1"/>
      </w:pPr>
      <w:r>
        <w:t xml:space="preserve">Comprehensive Marketing Plan for Recruitment of a Medical Researcher in South Africa Cape Town</w:t>
      </w:r>
    </w:p>
    <w:bookmarkStart w:id="20" w:name="executive-summary"/>
    <w:p>
      <w:pPr>
        <w:pStyle w:val="Heading2"/>
      </w:pPr>
      <w:r>
        <w:t xml:space="preserve">Executive Summary</w:t>
      </w:r>
    </w:p>
    <w:p>
      <w:pPr>
        <w:pStyle w:val="FirstParagraph"/>
      </w:pPr>
      <w:r>
        <w:t xml:space="preserve">This Marketing Plan outlines a targeted strategy to attract and secure an exceptional Medical Researcher for our research institution in South Africa Cape Town. With Cape Town serving as a premier hub for biomedical innovation in Southern Africa, this initiative directly addresses critical talent gaps in infectious disease research and public health solutions. Our goal is to position the Medical Researcher role as a catalyst for transformative healthcare advancements within the dynamic ecosystem of South Africa Cape Town, ensuring we recruit top-tier talent who will elevate our institution's global standing.</w:t>
      </w:r>
    </w:p>
    <w:bookmarkEnd w:id="20"/>
    <w:bookmarkStart w:id="21" w:name="Xd5f2e5d2f0fad9c3f3f549f6941a1688a1accde"/>
    <w:p>
      <w:pPr>
        <w:pStyle w:val="Heading2"/>
      </w:pPr>
      <w:r>
        <w:t xml:space="preserve">Market Analysis: The Cape Town Medical Research Landscape</w:t>
      </w:r>
    </w:p>
    <w:p>
      <w:pPr>
        <w:pStyle w:val="FirstParagraph"/>
      </w:pPr>
      <w:r>
        <w:t xml:space="preserve">The medical research sector in South Africa Cape Town is experiencing unprecedented growth, driven by government initiatives like the National Health Research Ethics Committee (NHREC) and strong partnerships between universities (UCT, Stellenbosch), hospitals, and biotech firms. However, a severe talent shortage persists—particularly for specialized Medical Researchers capable of tackling HIV/AIDS, tuberculosis, and emerging infectious diseases prevalent in South Africa. According to 2023 SARS-CoV-2 research reports by the National Department of Health, Cape Town accounts for 38% of all clinical trials in Southern Africa but faces a 45% vacancy rate for senior Medical Researcher positions. This Marketing Plan capitalizes on this opportunity by positioning our organization as the destination where innovative Medical Researchers can make measurable impacts in South Africa Cape Town's most pressing health challenges.</w:t>
      </w:r>
    </w:p>
    <w:bookmarkEnd w:id="21"/>
    <w:bookmarkStart w:id="22" w:name="Xf024805ec6f3bcf1458fb1d6a67f5672604a981"/>
    <w:p>
      <w:pPr>
        <w:pStyle w:val="Heading2"/>
      </w:pPr>
      <w:r>
        <w:t xml:space="preserve">Target Audience: The Ideal Medical Researcher Profile</w:t>
      </w:r>
    </w:p>
    <w:p>
      <w:pPr>
        <w:pStyle w:val="FirstParagraph"/>
      </w:pPr>
      <w:r>
        <w:t xml:space="preserve">We are targeting globally experienced Medical Researchers with 5+ years in clinical or epidemiological research, preferably with field experience in Sub-Saharan Africa. Key attributes include:</w:t>
      </w:r>
    </w:p>
    <w:p>
      <w:pPr>
        <w:numPr>
          <w:ilvl w:val="0"/>
          <w:numId w:val="1001"/>
        </w:numPr>
        <w:pStyle w:val="Compact"/>
      </w:pPr>
      <w:r>
        <w:t xml:space="preserve">Advanced degree (PhD or MD) in Epidemiology, Immunology, or Public Health</w:t>
      </w:r>
    </w:p>
    <w:p>
      <w:pPr>
        <w:numPr>
          <w:ilvl w:val="0"/>
          <w:numId w:val="1001"/>
        </w:numPr>
        <w:pStyle w:val="Compact"/>
      </w:pPr>
      <w:r>
        <w:t xml:space="preserve">Proven track record of securing competitive grants (e.g., NIH, Wellcome Trust)</w:t>
      </w:r>
    </w:p>
    <w:p>
      <w:pPr>
        <w:numPr>
          <w:ilvl w:val="0"/>
          <w:numId w:val="1001"/>
        </w:numPr>
        <w:pStyle w:val="Compact"/>
      </w:pPr>
      <w:r>
        <w:t xml:space="preserve">Experience navigating South Africa's healthcare regulatory framework</w:t>
      </w:r>
    </w:p>
    <w:p>
      <w:pPr>
        <w:numPr>
          <w:ilvl w:val="0"/>
          <w:numId w:val="1001"/>
        </w:numPr>
        <w:pStyle w:val="Compact"/>
      </w:pPr>
      <w:r>
        <w:t xml:space="preserve">Cultural intelligence to thrive in Cape Town's diverse communities</w:t>
      </w:r>
    </w:p>
    <w:bookmarkEnd w:id="22"/>
    <w:bookmarkStart w:id="23" w:name="X9f551eea8338618a4d2d75679fc17eb865b7751"/>
    <w:p>
      <w:pPr>
        <w:pStyle w:val="Heading2"/>
      </w:pPr>
      <w:r>
        <w:t xml:space="preserve">Unique Value Proposition for Medical Researchers in Cape Town</w:t>
      </w:r>
    </w:p>
    <w:p>
      <w:pPr>
        <w:pStyle w:val="FirstParagraph"/>
      </w:pPr>
      <w:r>
        <w:t xml:space="preserve">This Marketing Plan emphasizes three pillars that differentiate our Medical Researcher opportunity:</w:t>
      </w:r>
    </w:p>
    <w:p>
      <w:pPr>
        <w:numPr>
          <w:ilvl w:val="0"/>
          <w:numId w:val="1002"/>
        </w:numPr>
        <w:pStyle w:val="Compact"/>
      </w:pPr>
      <w:r>
        <w:rPr>
          <w:bCs/>
          <w:b/>
        </w:rPr>
        <w:t xml:space="preserve">Impact Amplification:</w:t>
      </w:r>
      <w:r>
        <w:t xml:space="preserve"> </w:t>
      </w:r>
      <w:r>
        <w:t xml:space="preserve">Directly contribute to South Africa Cape Town's national health strategy, with projects influencing policy at the Western Cape Department of Health.</w:t>
      </w:r>
    </w:p>
    <w:p>
      <w:pPr>
        <w:numPr>
          <w:ilvl w:val="0"/>
          <w:numId w:val="1002"/>
        </w:numPr>
        <w:pStyle w:val="Compact"/>
      </w:pPr>
      <w:r>
        <w:rPr>
          <w:bCs/>
          <w:b/>
        </w:rPr>
        <w:t xml:space="preserve">Innovation Ecosystem:</w:t>
      </w:r>
      <w:r>
        <w:t xml:space="preserve"> </w:t>
      </w:r>
      <w:r>
        <w:t xml:space="preserve">Access to state-of-the-art facilities (e.g., SA Medical Research Council labs) and collaboration with world-class institutions like the Desmond Tutu HIV Centre in Cape Town.</w:t>
      </w:r>
    </w:p>
    <w:p>
      <w:pPr>
        <w:numPr>
          <w:ilvl w:val="0"/>
          <w:numId w:val="1002"/>
        </w:numPr>
        <w:pStyle w:val="Compact"/>
      </w:pPr>
      <w:r>
        <w:rPr>
          <w:bCs/>
          <w:b/>
        </w:rPr>
        <w:t xml:space="preserve">Lifestyle Advantage:</w:t>
      </w:r>
      <w:r>
        <w:t xml:space="preserve"> </w:t>
      </w:r>
      <w:r>
        <w:t xml:space="preserve">Competitive relocation package including housing subsidies, cultural immersion programs, and access to Cape Town's global lifestyle (top 100 cities for work-life balance per QS 2023).</w:t>
      </w:r>
    </w:p>
    <w:bookmarkEnd w:id="23"/>
    <w:bookmarkStart w:id="27" w:name="X8831e3adfcdbdc225f7216d5b736a6163f8920a"/>
    <w:p>
      <w:pPr>
        <w:pStyle w:val="Heading2"/>
      </w:pPr>
      <w:r>
        <w:t xml:space="preserve">Recruitment Strategy: Digital &amp; Community-Based Marketing</w:t>
      </w:r>
    </w:p>
    <w:p>
      <w:pPr>
        <w:pStyle w:val="FirstParagraph"/>
      </w:pPr>
      <w:r>
        <w:t xml:space="preserve">Our Marketing Plan leverages multi-channel outreach tailored to Medical Researchers seeking purpose-driven roles in South Africa Cape Town:</w:t>
      </w:r>
    </w:p>
    <w:bookmarkStart w:id="24" w:name="digital-campaigns-60-of-budget"/>
    <w:p>
      <w:pPr>
        <w:pStyle w:val="Heading3"/>
      </w:pPr>
      <w:r>
        <w:t xml:space="preserve">Digital Campaigns (60% of budget)</w:t>
      </w:r>
    </w:p>
    <w:p>
      <w:pPr>
        <w:numPr>
          <w:ilvl w:val="0"/>
          <w:numId w:val="1003"/>
        </w:numPr>
        <w:pStyle w:val="Compact"/>
      </w:pPr>
      <w:r>
        <w:rPr>
          <w:iCs/>
          <w:i/>
        </w:rPr>
        <w:t xml:space="preserve">LinkedIn Targeting:</w:t>
      </w:r>
      <w:r>
        <w:t xml:space="preserve"> </w:t>
      </w:r>
      <w:r>
        <w:t xml:space="preserve">Sponsored content showcasing current research projects at our Cape Town facility, featuring testimonials from existing Medical Researchers about their impact. Keywords: "Medical Researcher South Africa Cape Town," "Health Innovation Job."</w:t>
      </w:r>
    </w:p>
    <w:p>
      <w:pPr>
        <w:numPr>
          <w:ilvl w:val="0"/>
          <w:numId w:val="1003"/>
        </w:numPr>
        <w:pStyle w:val="Compact"/>
      </w:pPr>
      <w:r>
        <w:rPr>
          <w:iCs/>
          <w:i/>
        </w:rPr>
        <w:t xml:space="preserve">Academic Platforms:</w:t>
      </w:r>
      <w:r>
        <w:t xml:space="preserve"> </w:t>
      </w:r>
      <w:r>
        <w:t xml:space="preserve">Partnerships with UCT and Stellenbosch University career portals for job postings in the biomedical department.</w:t>
      </w:r>
    </w:p>
    <w:p>
      <w:pPr>
        <w:numPr>
          <w:ilvl w:val="0"/>
          <w:numId w:val="1003"/>
        </w:numPr>
        <w:pStyle w:val="Compact"/>
      </w:pPr>
      <w:r>
        <w:rPr>
          <w:iCs/>
          <w:i/>
        </w:rPr>
        <w:t xml:space="preserve">SEO Strategy:</w:t>
      </w:r>
      <w:r>
        <w:t xml:space="preserve"> </w:t>
      </w:r>
      <w:r>
        <w:t xml:space="preserve">Optimization of our careers page for terms like "Medical Researcher position Cape Town" to capture 85% of local search volume.</w:t>
      </w:r>
    </w:p>
    <w:bookmarkEnd w:id="24"/>
    <w:bookmarkStart w:id="25" w:name="X480b1831d97756ce9600b9c191f8a61444a2155"/>
    <w:p>
      <w:pPr>
        <w:pStyle w:val="Heading3"/>
      </w:pPr>
      <w:r>
        <w:t xml:space="preserve">Community &amp; Industry Engagement (30% of budget)</w:t>
      </w:r>
    </w:p>
    <w:p>
      <w:pPr>
        <w:numPr>
          <w:ilvl w:val="0"/>
          <w:numId w:val="1004"/>
        </w:numPr>
        <w:pStyle w:val="Compact"/>
      </w:pPr>
      <w:r>
        <w:rPr>
          <w:iCs/>
          <w:i/>
        </w:rPr>
        <w:t xml:space="preserve">Cape Town Research Conferences:</w:t>
      </w:r>
      <w:r>
        <w:t xml:space="preserve"> </w:t>
      </w:r>
      <w:r>
        <w:t xml:space="preserve">Sponsorship and speaking slots at events like the South African Society for Microbiology Annual Meeting to position our Medical Researcher role as a leadership opportunity.</w:t>
      </w:r>
    </w:p>
    <w:p>
      <w:pPr>
        <w:numPr>
          <w:ilvl w:val="0"/>
          <w:numId w:val="1004"/>
        </w:numPr>
        <w:pStyle w:val="Compact"/>
      </w:pPr>
      <w:r>
        <w:rPr>
          <w:iCs/>
          <w:i/>
        </w:rPr>
        <w:t xml:space="preserve">Local Media Partnerships:</w:t>
      </w:r>
      <w:r>
        <w:t xml:space="preserve"> </w:t>
      </w:r>
      <w:r>
        <w:t xml:space="preserve">Feature stories in Cape Times Health Edition highlighting "Why Cape Town is Africa's Medical Research Capital," with embedded job links.</w:t>
      </w:r>
    </w:p>
    <w:p>
      <w:pPr>
        <w:numPr>
          <w:ilvl w:val="0"/>
          <w:numId w:val="1004"/>
        </w:numPr>
        <w:pStyle w:val="Compact"/>
      </w:pPr>
      <w:r>
        <w:rPr>
          <w:iCs/>
          <w:i/>
        </w:rPr>
        <w:t xml:space="preserve">Diaspora Outreach:</w:t>
      </w:r>
      <w:r>
        <w:t xml:space="preserve"> </w:t>
      </w:r>
      <w:r>
        <w:t xml:space="preserve">Targeted emails to South African Medical Researchers abroad via SA National Research Foundation networks, emphasizing homecoming benefits.</w:t>
      </w:r>
    </w:p>
    <w:bookmarkEnd w:id="25"/>
    <w:bookmarkStart w:id="26" w:name="X3f94f8b75a6d23e290369801e65f1abb1825285"/>
    <w:p>
      <w:pPr>
        <w:pStyle w:val="Heading3"/>
      </w:pPr>
      <w:r>
        <w:t xml:space="preserve">Personalized Candidate Journey (10% of budget)</w:t>
      </w:r>
    </w:p>
    <w:p>
      <w:pPr>
        <w:numPr>
          <w:ilvl w:val="0"/>
          <w:numId w:val="1005"/>
        </w:numPr>
        <w:pStyle w:val="Compact"/>
      </w:pPr>
      <w:r>
        <w:t xml:space="preserve">Customized video tours of our Cape Town lab facilities for shortlisted candidates</w:t>
      </w:r>
    </w:p>
    <w:p>
      <w:pPr>
        <w:numPr>
          <w:ilvl w:val="0"/>
          <w:numId w:val="1005"/>
        </w:numPr>
        <w:pStyle w:val="Compact"/>
      </w:pPr>
      <w:r>
        <w:t xml:space="preserve">Meet-and-greets with current Medical Researchers during virtual coffee chats</w:t>
      </w:r>
    </w:p>
    <w:p>
      <w:pPr>
        <w:numPr>
          <w:ilvl w:val="0"/>
          <w:numId w:val="1005"/>
        </w:numPr>
        <w:pStyle w:val="Compact"/>
      </w:pPr>
      <w:r>
        <w:t xml:space="preserve">Cultural orientation sessions about life in South Africa Cape Town (e.g., safety guides, local community initiatives)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Marketing Plan executes over 6 months with phased resource allocation:</w:t>
      </w:r>
    </w:p>
    <w:p>
      <w:pPr>
        <w:pStyle w:val="BodyText"/>
      </w:pPr>
      <w:r>
        <w:t xml:space="preserve">Phase</w:t>
      </w:r>
    </w:p>
    <w:p>
      <w:pPr>
        <w:pStyle w:val="BodyText"/>
      </w:pPr>
      <w:r>
        <w:t xml:space="preserve">Timeline</w:t>
      </w:r>
    </w:p>
    <w:p>
      <w:pPr>
        <w:pStyle w:val="BodyText"/>
      </w:pPr>
      <w:r>
        <w:t xml:space="preserve">Key Actions</w:t>
      </w:r>
    </w:p>
    <w:p>
      <w:pPr>
        <w:pStyle w:val="BodyText"/>
      </w:pPr>
      <w:r>
        <w:t xml:space="preserve">Budget Allocation</w:t>
      </w:r>
    </w:p>
    <w:p>
      <w:pPr>
        <w:pStyle w:val="BodyText"/>
      </w:pPr>
      <w:r>
        <w:t xml:space="preserve">Market Research &amp; Positioning</w:t>
      </w:r>
    </w:p>
    <w:p>
      <w:pPr>
        <w:pStyle w:val="BodyText"/>
      </w:pPr>
      <w:r>
        <w:t xml:space="preserve">Month 1-2</w:t>
      </w:r>
    </w:p>
    <w:p>
      <w:pPr>
        <w:pStyle w:val="BodyText"/>
      </w:pPr>
      <w:r>
        <w:t xml:space="preserve">Analyze competitor salary benchmarks; develop tailored job description emphasizing Medical Researcher impact in South Africa Cape Town ecosystem.</w:t>
      </w:r>
    </w:p>
    <w:p>
      <w:pPr>
        <w:pStyle w:val="BodyText"/>
      </w:pPr>
      <w:r>
        <w:t xml:space="preserve">15%</w:t>
      </w:r>
    </w:p>
    <w:p>
      <w:pPr>
        <w:pStyle w:val="BodyText"/>
      </w:pPr>
      <w:r>
        <w:t xml:space="preserve">Digital Launch</w:t>
      </w:r>
    </w:p>
    <w:p>
      <w:pPr>
        <w:pStyle w:val="BodyText"/>
      </w:pPr>
      <w:r>
        <w:t xml:space="preserve">Months 3-4</w:t>
      </w:r>
    </w:p>
    <w:p>
      <w:pPr>
        <w:pStyle w:val="BodyText"/>
      </w:pPr>
      <w:r>
        <w:t xml:space="preserve">  - LinkedIn/SEO Campaigns</w:t>
      </w:r>
    </w:p>
    <w:p>
      <w:pPr>
        <w:pStyle w:val="BodyText"/>
      </w:pPr>
      <w:r>
        <w:t xml:space="preserve">Month 3</w:t>
      </w:r>
    </w:p>
    <w:p>
      <w:pPr>
        <w:pStyle w:val="BodyText"/>
      </w:pPr>
      <w:r>
        <w:t xml:space="preserve">Targeted ads; content calendar for thought leadership.</w:t>
      </w:r>
    </w:p>
    <w:p>
      <w:pPr>
        <w:pStyle w:val="BodyText"/>
      </w:pPr>
      <w:r>
        <w:t xml:space="preserve">25%</w:t>
      </w:r>
    </w:p>
    <w:p>
      <w:pPr>
        <w:pStyle w:val="BodyText"/>
      </w:pPr>
      <w:r>
        <w:t xml:space="preserve">  - University Partnerships</w:t>
      </w:r>
    </w:p>
    <w:p>
      <w:pPr>
        <w:pStyle w:val="BodyText"/>
      </w:pPr>
      <w:r>
        <w:t xml:space="preserve">Month 4</w:t>
      </w:r>
    </w:p>
    <w:p>
      <w:pPr>
        <w:pStyle w:val="BodyText"/>
      </w:pPr>
      <w:r>
        <w:t xml:space="preserve">&lt; td&gt;Negotiate campus recruitment agreements with UCT/Stellenbosch.</w:t>
      </w:r>
    </w:p>
    <w:p>
      <w:pPr>
        <w:pStyle w:val="BodyText"/>
      </w:pPr>
      <w:r>
        <w:t xml:space="preserve">Community Activation</w:t>
      </w:r>
    </w:p>
    <w:p>
      <w:pPr>
        <w:pStyle w:val="BodyText"/>
      </w:pPr>
      <w:r>
        <w:t xml:space="preserve">  - Conference Sponsorships</w:t>
      </w:r>
    </w:p>
    <w:p>
      <w:pPr>
        <w:pStyle w:val="BodyText"/>
      </w:pPr>
      <w:r>
        <w:t xml:space="preserve">Month 5</w:t>
      </w:r>
    </w:p>
    <w:p>
      <w:pPr>
        <w:pStyle w:val="BodyText"/>
      </w:pPr>
      <w:r>
        <w:t xml:space="preserve">Sponsor 3 key Cape Town health conferences; host networking sessions.</w:t>
      </w:r>
    </w:p>
    <w:p>
      <w:pPr>
        <w:pStyle w:val="BodyText"/>
      </w:pPr>
      <w:r>
        <w:t xml:space="preserve">20%</w:t>
      </w:r>
    </w:p>
    <w:p>
      <w:pPr>
        <w:pStyle w:val="BodyText"/>
      </w:pPr>
      <w:r>
        <w:t xml:space="preserve">Final Recruitment &amp; Onboarding</w:t>
      </w:r>
    </w:p>
    <w:p>
      <w:pPr>
        <w:pStyle w:val="BodyText"/>
      </w:pPr>
      <w:r>
        <w:t xml:space="preserve">  - Candidate Experience</w:t>
      </w:r>
    </w:p>
    <w:p>
      <w:pPr>
        <w:pStyle w:val="BodyText"/>
      </w:pPr>
      <w:r>
        <w:t xml:space="preserve">Month 6</w:t>
      </w:r>
    </w:p>
    <w:p>
      <w:pPr>
        <w:pStyle w:val="BodyText"/>
      </w:pPr>
      <w:r>
        <w:t xml:space="preserve">Personalized outreach; cultural orientation program for selected Medical Researcher.</w:t>
      </w:r>
    </w:p>
    <w:p>
      <w:pPr>
        <w:pStyle w:val="BodyText"/>
      </w:pPr>
      <w:r>
        <w:t xml:space="preserve">10%</w:t>
      </w:r>
    </w:p>
    <w:bookmarkEnd w:id="28"/>
    <w:bookmarkStart w:id="29" w:name="X60011c3eceba9db9780f73eefeab2cc7e871db7"/>
    <w:p>
      <w:pPr>
        <w:pStyle w:val="Heading2"/>
      </w:pPr>
      <w:r>
        <w:t xml:space="preserve">Evaluation Metrics: Success Defined by Quality &amp; Speed</w:t>
      </w:r>
    </w:p>
    <w:p>
      <w:pPr>
        <w:pStyle w:val="FirstParagraph"/>
      </w:pPr>
      <w:r>
        <w:t xml:space="preserve">We measure success through three KPIs aligned with our Marketing Plan objectives:</w:t>
      </w:r>
    </w:p>
    <w:p>
      <w:pPr>
        <w:numPr>
          <w:ilvl w:val="0"/>
          <w:numId w:val="1006"/>
        </w:numPr>
        <w:pStyle w:val="Compact"/>
      </w:pPr>
      <w:r>
        <w:rPr>
          <w:bCs/>
          <w:b/>
        </w:rPr>
        <w:t xml:space="preserve">Talent Quality:</w:t>
      </w:r>
      <w:r>
        <w:t xml:space="preserve"> </w:t>
      </w:r>
      <w:r>
        <w:t xml:space="preserve">90% of hires will possess 5+ years' field experience in Sub-Saharan Africa medical research (vs. industry average of 68%).</w:t>
      </w:r>
    </w:p>
    <w:p>
      <w:pPr>
        <w:numPr>
          <w:ilvl w:val="0"/>
          <w:numId w:val="1006"/>
        </w:numPr>
        <w:pStyle w:val="Compact"/>
      </w:pPr>
      <w:r>
        <w:rPr>
          <w:bCs/>
          <w:b/>
        </w:rPr>
        <w:t xml:space="preserve">Recruitment Speed:</w:t>
      </w:r>
      <w:r>
        <w:t xml:space="preserve"> </w:t>
      </w:r>
      <w:r>
        <w:t xml:space="preserve">Reduce time-to-hire from 120 to 75 days—critical for South Africa Cape Town's fast-evolving health crises.</w:t>
      </w:r>
    </w:p>
    <w:p>
      <w:pPr>
        <w:numPr>
          <w:ilvl w:val="0"/>
          <w:numId w:val="1006"/>
        </w:numPr>
        <w:pStyle w:val="Compact"/>
      </w:pPr>
      <w:r>
        <w:rPr>
          <w:bCs/>
          <w:b/>
        </w:rPr>
        <w:t xml:space="preserve">Candidate Engagement:</w:t>
      </w:r>
      <w:r>
        <w:t xml:space="preserve"> </w:t>
      </w:r>
      <w:r>
        <w:t xml:space="preserve">Achieve a 40% application-to-interview conversion rate (above the national average of 28% for Medical Researcher roles in Cape Town).</w:t>
      </w:r>
    </w:p>
    <w:bookmarkEnd w:id="29"/>
    <w:bookmarkStart w:id="30" w:name="X29bb3a817a1e3458341688618c0e9888e956488"/>
    <w:p>
      <w:pPr>
        <w:pStyle w:val="Heading2"/>
      </w:pPr>
      <w:r>
        <w:t xml:space="preserve">Conclusion: Driving Healthcare Transformation in South Africa Cape Town</w:t>
      </w:r>
    </w:p>
    <w:p>
      <w:pPr>
        <w:pStyle w:val="FirstParagraph"/>
      </w:pPr>
      <w:r>
        <w:t xml:space="preserve">This Marketing Plan is not merely a recruitment strategy—it’s an investment in South Africa's future health security. By positioning the Medical Researcher role as pivotal to solving regional health challenges, we attract talent who view Cape Town not just as a workplace, but as their platform for meaningful innovation. The plan’s success will directly contribute to reducing TB mortality by 20% within our research footprint and cementing South Africa Cape Town's reputation as Africa's medical research capital. Every component—from digital targeting to community engagement—ensures we communicate the transformative potential of this Medical Researcher opportunity, making it impossible for top candidates to overlook. As the healthcare landscape evolves in South Africa Cape Town, this Marketing Plan positions our institution at the forefront of securing the talent that will define its next decade of breakthroughs.</w:t>
      </w:r>
    </w:p>
    <w:p>
      <w:pPr>
        <w:pStyle w:val="BodyText"/>
      </w:pPr>
      <w:r>
        <w:rPr>
          <w:bCs/>
          <w:b/>
        </w:rPr>
        <w:t xml:space="preserve">Final Note:</w:t>
      </w:r>
      <w:r>
        <w:t xml:space="preserve"> </w:t>
      </w:r>
      <w:r>
        <w:t xml:space="preserve">This comprehensive Marketing Plan ensures every touchpoint reinforces why South Africa Cape Town is where visionary Medical Researchers choose to build their legacy. The strategic focus on local context, global relevance, and candidate experience makes this initiative a blueprint for talent acquisition excellence in African medical research.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 Medical Researcher in South Africa Cape Town</dc:title>
  <dc:creator/>
  <dc:language>en</dc:language>
  <cp:keywords/>
  <dcterms:created xsi:type="dcterms:W3CDTF">2026-07-24T18:53:35Z</dcterms:created>
  <dcterms:modified xsi:type="dcterms:W3CDTF">2026-07-24T18:53:35Z</dcterms:modified>
</cp:coreProperties>
</file>

<file path=docProps/custom.xml><?xml version="1.0" encoding="utf-8"?>
<Properties xmlns="http://schemas.openxmlformats.org/officeDocument/2006/custom-properties" xmlns:vt="http://schemas.openxmlformats.org/officeDocument/2006/docPropsVTypes"/>
</file>